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117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1"/>
        <w:gridCol w:w="6629"/>
        <w:gridCol w:w="1496"/>
      </w:tblGrid>
      <w:tr w:rsidR="00330B93" w:rsidRPr="00330B93" w:rsidTr="007257D7">
        <w:trPr>
          <w:trHeight w:val="360"/>
        </w:trPr>
        <w:tc>
          <w:tcPr>
            <w:tcW w:w="1301" w:type="dxa"/>
            <w:tcBorders>
              <w:top w:val="nil"/>
              <w:left w:val="nil"/>
              <w:bottom w:val="nil"/>
              <w:right w:val="nil"/>
            </w:tcBorders>
            <w:shd w:val="clear" w:color="auto" w:fill="auto"/>
            <w:noWrap/>
            <w:vAlign w:val="bottom"/>
            <w:hideMark/>
          </w:tcPr>
          <w:p w:rsidR="00330B93" w:rsidRPr="00EF6252" w:rsidRDefault="00330B93" w:rsidP="007257D7">
            <w:pPr>
              <w:spacing w:after="0" w:line="240" w:lineRule="auto"/>
              <w:rPr>
                <w:rFonts w:ascii="Arial" w:eastAsia="Times New Roman" w:hAnsi="Arial" w:cs="Arial"/>
                <w:b/>
                <w:sz w:val="16"/>
                <w:szCs w:val="16"/>
                <w:lang w:eastAsia="es-ES"/>
              </w:rPr>
            </w:pPr>
            <w:bookmarkStart w:id="0" w:name="_GoBack"/>
            <w:bookmarkEnd w:id="0"/>
          </w:p>
          <w:tbl>
            <w:tblPr>
              <w:tblW w:w="1918" w:type="dxa"/>
              <w:tblCellSpacing w:w="0" w:type="dxa"/>
              <w:tblLayout w:type="fixed"/>
              <w:tblCellMar>
                <w:left w:w="0" w:type="dxa"/>
                <w:right w:w="0" w:type="dxa"/>
              </w:tblCellMar>
              <w:tblLook w:val="04A0"/>
            </w:tblPr>
            <w:tblGrid>
              <w:gridCol w:w="1918"/>
            </w:tblGrid>
            <w:tr w:rsidR="00330B93" w:rsidRPr="00EF6252" w:rsidTr="00AD11DF">
              <w:trPr>
                <w:trHeight w:val="360"/>
                <w:tblCellSpacing w:w="0" w:type="dxa"/>
              </w:trPr>
              <w:tc>
                <w:tcPr>
                  <w:tcW w:w="1918" w:type="dxa"/>
                  <w:tcBorders>
                    <w:top w:val="nil"/>
                    <w:left w:val="nil"/>
                    <w:bottom w:val="nil"/>
                    <w:right w:val="nil"/>
                  </w:tcBorders>
                  <w:shd w:val="clear" w:color="auto" w:fill="auto"/>
                  <w:noWrap/>
                  <w:vAlign w:val="bottom"/>
                  <w:hideMark/>
                </w:tcPr>
                <w:p w:rsidR="00330B93" w:rsidRPr="00EF6252" w:rsidRDefault="000D2D50" w:rsidP="007257D7">
                  <w:pPr>
                    <w:framePr w:hSpace="141" w:wrap="around" w:vAnchor="page" w:hAnchor="margin" w:xAlign="center" w:y="1170"/>
                    <w:spacing w:after="0" w:line="240" w:lineRule="auto"/>
                    <w:rPr>
                      <w:rFonts w:ascii="Arial" w:eastAsia="Times New Roman" w:hAnsi="Arial" w:cs="Arial"/>
                      <w:b/>
                      <w:sz w:val="16"/>
                      <w:szCs w:val="16"/>
                      <w:lang w:eastAsia="es-ES"/>
                    </w:rPr>
                  </w:pPr>
                  <w:bookmarkStart w:id="1" w:name="RANGE!A1:C109"/>
                  <w:bookmarkEnd w:id="1"/>
                  <w:r>
                    <w:rPr>
                      <w:rFonts w:ascii="Arial" w:eastAsia="Times New Roman" w:hAnsi="Arial" w:cs="Arial"/>
                      <w:b/>
                      <w:noProof/>
                      <w:sz w:val="16"/>
                      <w:szCs w:val="16"/>
                      <w:lang w:eastAsia="es-ES"/>
                    </w:rPr>
                    <w:drawing>
                      <wp:anchor distT="0" distB="0" distL="114300" distR="114300" simplePos="0" relativeHeight="251656704" behindDoc="0" locked="0" layoutInCell="1" allowOverlap="1">
                        <wp:simplePos x="0" y="0"/>
                        <wp:positionH relativeFrom="column">
                          <wp:posOffset>-12700</wp:posOffset>
                        </wp:positionH>
                        <wp:positionV relativeFrom="paragraph">
                          <wp:posOffset>-39370</wp:posOffset>
                        </wp:positionV>
                        <wp:extent cx="730250" cy="596900"/>
                        <wp:effectExtent l="19050" t="0" r="0" b="0"/>
                        <wp:wrapNone/>
                        <wp:docPr id="3" name="2 Imagen"/>
                        <wp:cNvGraphicFramePr/>
                        <a:graphic xmlns:a="http://schemas.openxmlformats.org/drawingml/2006/main">
                          <a:graphicData uri="http://schemas.openxmlformats.org/drawingml/2006/picture">
                            <pic:pic xmlns:pic="http://schemas.openxmlformats.org/drawingml/2006/picture">
                              <pic:nvPicPr>
                                <pic:cNvPr id="3" name="2 Imagen" descr="ISAFLogo-WorldRankings_360.gif"/>
                                <pic:cNvPicPr>
                                  <a:picLocks noChangeAspect="1"/>
                                </pic:cNvPicPr>
                              </pic:nvPicPr>
                              <pic:blipFill>
                                <a:blip r:embed="rId7" cstate="print"/>
                                <a:stretch>
                                  <a:fillRect/>
                                </a:stretch>
                              </pic:blipFill>
                              <pic:spPr>
                                <a:xfrm>
                                  <a:off x="0" y="0"/>
                                  <a:ext cx="730250" cy="596900"/>
                                </a:xfrm>
                                <a:prstGeom prst="rect">
                                  <a:avLst/>
                                </a:prstGeom>
                              </pic:spPr>
                            </pic:pic>
                          </a:graphicData>
                        </a:graphic>
                      </wp:anchor>
                    </w:drawing>
                  </w:r>
                </w:p>
              </w:tc>
            </w:tr>
          </w:tbl>
          <w:p w:rsidR="00330B93" w:rsidRPr="00EF6252" w:rsidRDefault="00330B93" w:rsidP="007257D7">
            <w:pPr>
              <w:spacing w:after="0" w:line="240" w:lineRule="auto"/>
              <w:rPr>
                <w:rFonts w:ascii="Arial" w:eastAsia="Times New Roman" w:hAnsi="Arial" w:cs="Arial"/>
                <w:b/>
                <w:sz w:val="16"/>
                <w:szCs w:val="16"/>
                <w:lang w:eastAsia="es-ES"/>
              </w:rPr>
            </w:pPr>
          </w:p>
        </w:tc>
        <w:tc>
          <w:tcPr>
            <w:tcW w:w="6629" w:type="dxa"/>
            <w:tcBorders>
              <w:top w:val="nil"/>
              <w:left w:val="nil"/>
              <w:bottom w:val="nil"/>
              <w:right w:val="nil"/>
            </w:tcBorders>
            <w:shd w:val="clear" w:color="auto" w:fill="auto"/>
            <w:noWrap/>
            <w:vAlign w:val="bottom"/>
            <w:hideMark/>
          </w:tcPr>
          <w:p w:rsidR="00330B93" w:rsidRPr="00274CBB" w:rsidRDefault="00330B93" w:rsidP="007257D7">
            <w:pPr>
              <w:spacing w:after="0" w:line="240" w:lineRule="auto"/>
              <w:jc w:val="center"/>
              <w:rPr>
                <w:rFonts w:ascii="Arial" w:eastAsia="Times New Roman" w:hAnsi="Arial" w:cs="Arial"/>
                <w:i/>
                <w:sz w:val="28"/>
                <w:szCs w:val="28"/>
                <w:lang w:eastAsia="es-ES"/>
              </w:rPr>
            </w:pPr>
            <w:r w:rsidRPr="00274CBB">
              <w:rPr>
                <w:rFonts w:ascii="Arial" w:eastAsia="Times New Roman" w:hAnsi="Arial" w:cs="Arial"/>
                <w:i/>
                <w:noProof/>
                <w:sz w:val="28"/>
                <w:szCs w:val="28"/>
                <w:lang w:eastAsia="es-ES"/>
              </w:rPr>
              <w:drawing>
                <wp:anchor distT="0" distB="0" distL="114300" distR="114300" simplePos="0" relativeHeight="251657728" behindDoc="0" locked="0" layoutInCell="1" allowOverlap="1">
                  <wp:simplePos x="0" y="0"/>
                  <wp:positionH relativeFrom="column">
                    <wp:posOffset>7277100</wp:posOffset>
                  </wp:positionH>
                  <wp:positionV relativeFrom="paragraph">
                    <wp:posOffset>161925</wp:posOffset>
                  </wp:positionV>
                  <wp:extent cx="571500" cy="590550"/>
                  <wp:effectExtent l="0" t="0" r="0" b="0"/>
                  <wp:wrapNone/>
                  <wp:docPr id="2" name="1 Imagen"/>
                  <wp:cNvGraphicFramePr/>
                  <a:graphic xmlns:a="http://schemas.openxmlformats.org/drawingml/2006/main">
                    <a:graphicData uri="http://schemas.openxmlformats.org/drawingml/2006/picture">
                      <pic:pic xmlns:pic="http://schemas.openxmlformats.org/drawingml/2006/picture">
                        <pic:nvPicPr>
                          <pic:cNvPr id="2" name="1 Imagen" descr="image001.jpg"/>
                          <pic:cNvPicPr>
                            <a:picLocks noChangeAspect="1"/>
                          </pic:cNvPicPr>
                        </pic:nvPicPr>
                        <pic:blipFill>
                          <a:blip r:embed="rId8" cstate="print"/>
                          <a:stretch>
                            <a:fillRect/>
                          </a:stretch>
                        </pic:blipFill>
                        <pic:spPr>
                          <a:xfrm>
                            <a:off x="0" y="0"/>
                            <a:ext cx="556804" cy="590550"/>
                          </a:xfrm>
                          <a:prstGeom prst="rect">
                            <a:avLst/>
                          </a:prstGeom>
                        </pic:spPr>
                      </pic:pic>
                    </a:graphicData>
                  </a:graphic>
                </wp:anchor>
              </w:drawing>
            </w:r>
            <w:r w:rsidR="00274CBB" w:rsidRPr="00274CBB">
              <w:rPr>
                <w:rFonts w:ascii="Arial" w:eastAsia="Times New Roman" w:hAnsi="Arial" w:cs="Arial"/>
                <w:i/>
                <w:sz w:val="28"/>
                <w:szCs w:val="28"/>
                <w:lang w:eastAsia="es-ES"/>
              </w:rPr>
              <w:t xml:space="preserve">   ISAF OFFSHORE SPECIAL REGULATIONS</w:t>
            </w:r>
          </w:p>
          <w:tbl>
            <w:tblPr>
              <w:tblW w:w="11629" w:type="dxa"/>
              <w:tblCellSpacing w:w="0" w:type="dxa"/>
              <w:tblLayout w:type="fixed"/>
              <w:tblCellMar>
                <w:left w:w="0" w:type="dxa"/>
                <w:right w:w="0" w:type="dxa"/>
              </w:tblCellMar>
              <w:tblLook w:val="04A0"/>
            </w:tblPr>
            <w:tblGrid>
              <w:gridCol w:w="11629"/>
            </w:tblGrid>
            <w:tr w:rsidR="00330B93" w:rsidRPr="00330B93" w:rsidTr="00AD11DF">
              <w:trPr>
                <w:trHeight w:val="360"/>
                <w:tblCellSpacing w:w="0" w:type="dxa"/>
              </w:trPr>
              <w:tc>
                <w:tcPr>
                  <w:tcW w:w="11629" w:type="dxa"/>
                  <w:tcBorders>
                    <w:top w:val="nil"/>
                    <w:left w:val="nil"/>
                    <w:bottom w:val="nil"/>
                    <w:right w:val="nil"/>
                  </w:tcBorders>
                  <w:shd w:val="clear" w:color="auto" w:fill="auto"/>
                  <w:noWrap/>
                  <w:vAlign w:val="bottom"/>
                  <w:hideMark/>
                </w:tcPr>
                <w:p w:rsidR="00330B93" w:rsidRPr="00330B93" w:rsidRDefault="00330B93" w:rsidP="007257D7">
                  <w:pPr>
                    <w:framePr w:hSpace="141" w:wrap="around" w:vAnchor="page" w:hAnchor="margin" w:xAlign="center" w:y="1170"/>
                    <w:spacing w:after="0" w:line="240" w:lineRule="auto"/>
                    <w:rPr>
                      <w:rFonts w:ascii="Arial" w:eastAsia="Times New Roman" w:hAnsi="Arial" w:cs="Arial"/>
                      <w:b/>
                      <w:bCs/>
                      <w:i/>
                      <w:lang w:eastAsia="es-ES"/>
                    </w:rPr>
                  </w:pPr>
                  <w:r w:rsidRPr="004B18AA">
                    <w:rPr>
                      <w:rFonts w:ascii="Arial" w:eastAsia="Times New Roman" w:hAnsi="Arial" w:cs="Arial"/>
                      <w:b/>
                      <w:bCs/>
                      <w:i/>
                      <w:lang w:eastAsia="es-ES"/>
                    </w:rPr>
                    <w:t xml:space="preserve">                  </w:t>
                  </w:r>
                  <w:r w:rsidR="009F2391" w:rsidRPr="004B18AA">
                    <w:rPr>
                      <w:rFonts w:ascii="Arial" w:eastAsia="Times New Roman" w:hAnsi="Arial" w:cs="Arial"/>
                      <w:b/>
                      <w:bCs/>
                      <w:i/>
                      <w:lang w:eastAsia="es-ES"/>
                    </w:rPr>
                    <w:t xml:space="preserve">          </w:t>
                  </w:r>
                  <w:r w:rsidRPr="004B18AA">
                    <w:rPr>
                      <w:rFonts w:ascii="Arial" w:eastAsia="Times New Roman" w:hAnsi="Arial" w:cs="Arial"/>
                      <w:b/>
                      <w:bCs/>
                      <w:i/>
                      <w:lang w:eastAsia="es-ES"/>
                    </w:rPr>
                    <w:t>ELE</w:t>
                  </w:r>
                  <w:r w:rsidRPr="00330B93">
                    <w:rPr>
                      <w:rFonts w:ascii="Arial" w:eastAsia="Times New Roman" w:hAnsi="Arial" w:cs="Arial"/>
                      <w:b/>
                      <w:bCs/>
                      <w:i/>
                      <w:lang w:eastAsia="es-ES"/>
                    </w:rPr>
                    <w:t>MENTOS DE SEGURIDAD</w:t>
                  </w:r>
                  <w:r w:rsidR="004B18AA" w:rsidRPr="004B18AA">
                    <w:rPr>
                      <w:rFonts w:ascii="Arial" w:eastAsia="Times New Roman" w:hAnsi="Arial" w:cs="Arial"/>
                      <w:b/>
                      <w:bCs/>
                      <w:i/>
                      <w:lang w:eastAsia="es-ES"/>
                    </w:rPr>
                    <w:t xml:space="preserve"> </w:t>
                  </w:r>
                  <w:r w:rsidR="00FE56EE">
                    <w:rPr>
                      <w:rFonts w:ascii="Arial" w:eastAsia="Times New Roman" w:hAnsi="Arial" w:cs="Arial"/>
                      <w:b/>
                      <w:bCs/>
                      <w:i/>
                      <w:lang w:eastAsia="es-ES"/>
                    </w:rPr>
                    <w:t xml:space="preserve">- </w:t>
                  </w:r>
                  <w:r w:rsidR="004B18AA" w:rsidRPr="004B18AA">
                    <w:rPr>
                      <w:rFonts w:ascii="Arial" w:eastAsia="Times New Roman" w:hAnsi="Arial" w:cs="Arial"/>
                      <w:b/>
                      <w:bCs/>
                      <w:i/>
                      <w:lang w:eastAsia="es-ES"/>
                    </w:rPr>
                    <w:t>201</w:t>
                  </w:r>
                  <w:r w:rsidR="00F47F86">
                    <w:rPr>
                      <w:rFonts w:ascii="Arial" w:eastAsia="Times New Roman" w:hAnsi="Arial" w:cs="Arial"/>
                      <w:b/>
                      <w:bCs/>
                      <w:i/>
                      <w:lang w:eastAsia="es-ES"/>
                    </w:rPr>
                    <w:t>5</w:t>
                  </w:r>
                </w:p>
              </w:tc>
            </w:tr>
          </w:tbl>
          <w:p w:rsidR="00330B93" w:rsidRPr="00330B93" w:rsidRDefault="00330B93" w:rsidP="007257D7">
            <w:pPr>
              <w:spacing w:after="0" w:line="240" w:lineRule="auto"/>
              <w:rPr>
                <w:rFonts w:ascii="Arial" w:eastAsia="Times New Roman" w:hAnsi="Arial" w:cs="Arial"/>
                <w:i/>
                <w:lang w:eastAsia="es-ES"/>
              </w:rPr>
            </w:pPr>
          </w:p>
        </w:tc>
        <w:tc>
          <w:tcPr>
            <w:tcW w:w="1496" w:type="dxa"/>
            <w:tcBorders>
              <w:top w:val="nil"/>
              <w:left w:val="nil"/>
              <w:bottom w:val="nil"/>
              <w:right w:val="nil"/>
            </w:tcBorders>
            <w:shd w:val="clear" w:color="auto" w:fill="auto"/>
            <w:noWrap/>
            <w:vAlign w:val="bottom"/>
            <w:hideMark/>
          </w:tcPr>
          <w:p w:rsidR="00330B93" w:rsidRPr="00330B93" w:rsidRDefault="009F2391" w:rsidP="007257D7">
            <w:pPr>
              <w:spacing w:after="0" w:line="240" w:lineRule="auto"/>
              <w:rPr>
                <w:rFonts w:ascii="Arial" w:eastAsia="Times New Roman" w:hAnsi="Arial" w:cs="Arial"/>
                <w:sz w:val="16"/>
                <w:szCs w:val="16"/>
                <w:lang w:eastAsia="es-ES"/>
              </w:rPr>
            </w:pPr>
            <w:r>
              <w:rPr>
                <w:rFonts w:ascii="Arial" w:eastAsia="Times New Roman" w:hAnsi="Arial" w:cs="Arial"/>
                <w:noProof/>
                <w:sz w:val="16"/>
                <w:szCs w:val="16"/>
                <w:lang w:eastAsia="es-ES"/>
              </w:rPr>
              <w:drawing>
                <wp:anchor distT="0" distB="0" distL="114300" distR="114300" simplePos="0" relativeHeight="251658752" behindDoc="0" locked="0" layoutInCell="1" allowOverlap="1">
                  <wp:simplePos x="0" y="0"/>
                  <wp:positionH relativeFrom="column">
                    <wp:posOffset>114300</wp:posOffset>
                  </wp:positionH>
                  <wp:positionV relativeFrom="paragraph">
                    <wp:posOffset>158115</wp:posOffset>
                  </wp:positionV>
                  <wp:extent cx="546100" cy="571500"/>
                  <wp:effectExtent l="19050" t="0" r="6350" b="0"/>
                  <wp:wrapNone/>
                  <wp:docPr id="4"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stretch>
                            <a:fillRect/>
                          </a:stretch>
                        </pic:blipFill>
                        <pic:spPr>
                          <a:xfrm>
                            <a:off x="0" y="0"/>
                            <a:ext cx="546100" cy="571500"/>
                          </a:xfrm>
                          <a:prstGeom prst="rect">
                            <a:avLst/>
                          </a:prstGeom>
                        </pic:spPr>
                      </pic:pic>
                    </a:graphicData>
                  </a:graphic>
                </wp:anchor>
              </w:drawing>
            </w:r>
          </w:p>
        </w:tc>
      </w:tr>
      <w:tr w:rsidR="00EF6252" w:rsidRPr="00330B93" w:rsidTr="007257D7">
        <w:trPr>
          <w:trHeight w:val="730"/>
        </w:trPr>
        <w:tc>
          <w:tcPr>
            <w:tcW w:w="1301" w:type="dxa"/>
            <w:tcBorders>
              <w:top w:val="nil"/>
              <w:left w:val="nil"/>
              <w:bottom w:val="nil"/>
              <w:right w:val="nil"/>
            </w:tcBorders>
            <w:shd w:val="clear" w:color="auto" w:fill="auto"/>
            <w:noWrap/>
            <w:vAlign w:val="bottom"/>
            <w:hideMark/>
          </w:tcPr>
          <w:p w:rsidR="00EF6252" w:rsidRPr="00EF6252" w:rsidRDefault="00EF6252" w:rsidP="007257D7">
            <w:pPr>
              <w:spacing w:after="0" w:line="240" w:lineRule="auto"/>
              <w:rPr>
                <w:rFonts w:ascii="Arial" w:eastAsia="Times New Roman" w:hAnsi="Arial" w:cs="Arial"/>
                <w:b/>
                <w:sz w:val="16"/>
                <w:szCs w:val="16"/>
                <w:lang w:eastAsia="es-ES"/>
              </w:rPr>
            </w:pPr>
          </w:p>
        </w:tc>
        <w:tc>
          <w:tcPr>
            <w:tcW w:w="6629" w:type="dxa"/>
            <w:tcBorders>
              <w:top w:val="nil"/>
              <w:left w:val="nil"/>
              <w:bottom w:val="nil"/>
              <w:right w:val="nil"/>
            </w:tcBorders>
            <w:shd w:val="clear" w:color="auto" w:fill="auto"/>
            <w:noWrap/>
            <w:vAlign w:val="bottom"/>
            <w:hideMark/>
          </w:tcPr>
          <w:p w:rsidR="00EF6252" w:rsidRPr="00274CBB" w:rsidRDefault="00EF6252" w:rsidP="007257D7">
            <w:pPr>
              <w:spacing w:after="0" w:line="240" w:lineRule="auto"/>
              <w:jc w:val="center"/>
              <w:rPr>
                <w:rFonts w:ascii="Arial" w:eastAsia="Times New Roman" w:hAnsi="Arial" w:cs="Arial"/>
                <w:b/>
                <w:bCs/>
                <w:i/>
                <w:sz w:val="20"/>
                <w:szCs w:val="20"/>
                <w:lang w:eastAsia="es-ES"/>
              </w:rPr>
            </w:pPr>
            <w:r w:rsidRPr="00274CBB">
              <w:rPr>
                <w:rFonts w:ascii="Arial" w:eastAsia="Times New Roman" w:hAnsi="Arial" w:cs="Arial"/>
                <w:b/>
                <w:bCs/>
                <w:i/>
                <w:sz w:val="20"/>
                <w:szCs w:val="20"/>
                <w:lang w:eastAsia="es-ES"/>
              </w:rPr>
              <w:t xml:space="preserve">(CATEGORIA </w:t>
            </w:r>
            <w:r w:rsidR="006433A7">
              <w:rPr>
                <w:rFonts w:ascii="Arial" w:eastAsia="Times New Roman" w:hAnsi="Arial" w:cs="Arial"/>
                <w:b/>
                <w:bCs/>
                <w:i/>
                <w:sz w:val="20"/>
                <w:szCs w:val="20"/>
                <w:lang w:eastAsia="es-ES"/>
              </w:rPr>
              <w:t>4</w:t>
            </w:r>
            <w:r w:rsidRPr="00274CBB">
              <w:rPr>
                <w:rFonts w:ascii="Arial" w:eastAsia="Times New Roman" w:hAnsi="Arial" w:cs="Arial"/>
                <w:b/>
                <w:bCs/>
                <w:i/>
                <w:sz w:val="20"/>
                <w:szCs w:val="20"/>
                <w:lang w:eastAsia="es-ES"/>
              </w:rPr>
              <w:t xml:space="preserve">) </w:t>
            </w:r>
            <w:r w:rsidR="00D17812">
              <w:rPr>
                <w:rFonts w:ascii="Arial" w:eastAsia="Times New Roman" w:hAnsi="Arial" w:cs="Arial"/>
                <w:b/>
                <w:bCs/>
                <w:i/>
                <w:sz w:val="20"/>
                <w:szCs w:val="20"/>
                <w:lang w:eastAsia="es-ES"/>
              </w:rPr>
              <w:t>– REDUCIDA</w:t>
            </w:r>
            <w:r w:rsidR="00AB1921">
              <w:rPr>
                <w:rFonts w:ascii="Arial" w:eastAsia="Times New Roman" w:hAnsi="Arial" w:cs="Arial"/>
                <w:b/>
                <w:bCs/>
                <w:i/>
                <w:sz w:val="20"/>
                <w:szCs w:val="20"/>
                <w:lang w:eastAsia="es-ES"/>
              </w:rPr>
              <w:t xml:space="preserve"> PARA ESTA REGATA</w:t>
            </w:r>
          </w:p>
          <w:p w:rsidR="00EF6252" w:rsidRDefault="00EF6252" w:rsidP="007257D7">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Monocascos</w:t>
            </w:r>
          </w:p>
          <w:p w:rsidR="00062EBE" w:rsidRDefault="00062EBE" w:rsidP="007257D7">
            <w:pPr>
              <w:spacing w:after="0" w:line="240" w:lineRule="auto"/>
              <w:jc w:val="center"/>
              <w:rPr>
                <w:rFonts w:ascii="Arial" w:eastAsia="Times New Roman" w:hAnsi="Arial" w:cs="Arial"/>
                <w:b/>
                <w:bCs/>
                <w:sz w:val="16"/>
                <w:szCs w:val="16"/>
                <w:lang w:eastAsia="es-ES"/>
              </w:rPr>
            </w:pPr>
          </w:p>
          <w:p w:rsidR="00062EBE" w:rsidRDefault="00062EBE" w:rsidP="007257D7">
            <w:pPr>
              <w:spacing w:after="0" w:line="240" w:lineRule="auto"/>
              <w:jc w:val="center"/>
              <w:rPr>
                <w:rFonts w:ascii="Arial" w:eastAsia="Times New Roman" w:hAnsi="Arial" w:cs="Arial"/>
                <w:b/>
                <w:bCs/>
                <w:sz w:val="16"/>
                <w:szCs w:val="16"/>
                <w:lang w:eastAsia="es-ES"/>
              </w:rPr>
            </w:pPr>
          </w:p>
          <w:p w:rsidR="00062EBE" w:rsidRPr="00274CBB" w:rsidRDefault="00062EBE" w:rsidP="00062EBE">
            <w:pPr>
              <w:spacing w:after="0" w:line="240" w:lineRule="auto"/>
              <w:rPr>
                <w:rFonts w:ascii="Arial" w:eastAsia="Times New Roman" w:hAnsi="Arial" w:cs="Arial"/>
                <w:b/>
                <w:bCs/>
                <w:i/>
                <w:sz w:val="20"/>
                <w:szCs w:val="20"/>
                <w:lang w:eastAsia="es-ES"/>
              </w:rPr>
            </w:pPr>
          </w:p>
        </w:tc>
        <w:tc>
          <w:tcPr>
            <w:tcW w:w="1496" w:type="dxa"/>
            <w:tcBorders>
              <w:top w:val="nil"/>
              <w:left w:val="nil"/>
              <w:bottom w:val="nil"/>
              <w:right w:val="nil"/>
            </w:tcBorders>
            <w:shd w:val="clear" w:color="auto" w:fill="auto"/>
            <w:noWrap/>
            <w:vAlign w:val="bottom"/>
            <w:hideMark/>
          </w:tcPr>
          <w:p w:rsidR="00EF6252" w:rsidRPr="00330B93" w:rsidRDefault="00EF6252" w:rsidP="007257D7">
            <w:pPr>
              <w:spacing w:after="0" w:line="240" w:lineRule="auto"/>
              <w:rPr>
                <w:rFonts w:ascii="Arial" w:eastAsia="Times New Roman" w:hAnsi="Arial" w:cs="Arial"/>
                <w:sz w:val="16"/>
                <w:szCs w:val="16"/>
                <w:lang w:eastAsia="es-ES"/>
              </w:rPr>
            </w:pPr>
          </w:p>
        </w:tc>
      </w:tr>
      <w:tr w:rsidR="00330B93" w:rsidRPr="00330B93" w:rsidTr="007257D7">
        <w:trPr>
          <w:trHeight w:val="255"/>
        </w:trPr>
        <w:tc>
          <w:tcPr>
            <w:tcW w:w="1301" w:type="dxa"/>
            <w:tcBorders>
              <w:bottom w:val="nil"/>
            </w:tcBorders>
            <w:shd w:val="clear" w:color="auto" w:fill="D9D9D9" w:themeFill="background1" w:themeFillShade="D9"/>
            <w:noWrap/>
            <w:vAlign w:val="bottom"/>
            <w:hideMark/>
          </w:tcPr>
          <w:p w:rsidR="00330B93" w:rsidRPr="00EF6252" w:rsidRDefault="00330B93" w:rsidP="007257D7">
            <w:pPr>
              <w:spacing w:after="0" w:line="240" w:lineRule="auto"/>
              <w:rPr>
                <w:rFonts w:ascii="Arial" w:eastAsia="Times New Roman" w:hAnsi="Arial" w:cs="Arial"/>
                <w:b/>
                <w:bCs/>
                <w:sz w:val="16"/>
                <w:szCs w:val="16"/>
                <w:lang w:eastAsia="es-ES"/>
              </w:rPr>
            </w:pPr>
            <w:r w:rsidRPr="00EF6252">
              <w:rPr>
                <w:rFonts w:ascii="Arial" w:eastAsia="Times New Roman" w:hAnsi="Arial" w:cs="Arial"/>
                <w:b/>
                <w:bCs/>
                <w:sz w:val="16"/>
                <w:szCs w:val="16"/>
                <w:lang w:eastAsia="es-ES"/>
              </w:rPr>
              <w:t>REGLA</w:t>
            </w:r>
          </w:p>
        </w:tc>
        <w:tc>
          <w:tcPr>
            <w:tcW w:w="6629" w:type="dxa"/>
            <w:tcBorders>
              <w:bottom w:val="nil"/>
            </w:tcBorders>
            <w:shd w:val="clear" w:color="auto" w:fill="D9D9D9" w:themeFill="background1" w:themeFillShade="D9"/>
            <w:vAlign w:val="bottom"/>
            <w:hideMark/>
          </w:tcPr>
          <w:p w:rsidR="00330B93" w:rsidRPr="00330B93" w:rsidRDefault="00330B93" w:rsidP="007257D7">
            <w:pPr>
              <w:spacing w:after="0" w:line="240" w:lineRule="auto"/>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ELEMENTO A REVISAR</w:t>
            </w:r>
          </w:p>
        </w:tc>
        <w:tc>
          <w:tcPr>
            <w:tcW w:w="1496" w:type="dxa"/>
            <w:tcBorders>
              <w:bottom w:val="nil"/>
            </w:tcBorders>
            <w:shd w:val="clear" w:color="auto" w:fill="D9D9D9" w:themeFill="background1" w:themeFillShade="D9"/>
            <w:noWrap/>
            <w:vAlign w:val="bottom"/>
            <w:hideMark/>
          </w:tcPr>
          <w:p w:rsidR="00330B93" w:rsidRPr="00330B93" w:rsidRDefault="00330B93" w:rsidP="007257D7">
            <w:pPr>
              <w:spacing w:after="0" w:line="240" w:lineRule="auto"/>
              <w:jc w:val="center"/>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CUMPLE</w:t>
            </w:r>
          </w:p>
        </w:tc>
      </w:tr>
      <w:tr w:rsidR="00330B93" w:rsidRPr="00330B93" w:rsidTr="007257D7">
        <w:trPr>
          <w:trHeight w:val="255"/>
        </w:trPr>
        <w:tc>
          <w:tcPr>
            <w:tcW w:w="1301" w:type="dxa"/>
            <w:tcBorders>
              <w:top w:val="nil"/>
            </w:tcBorders>
            <w:shd w:val="clear" w:color="auto" w:fill="D9D9D9" w:themeFill="background1" w:themeFillShade="D9"/>
            <w:noWrap/>
            <w:vAlign w:val="bottom"/>
            <w:hideMark/>
          </w:tcPr>
          <w:p w:rsidR="00330B93" w:rsidRPr="00EF6252" w:rsidRDefault="00330B93" w:rsidP="007257D7">
            <w:pPr>
              <w:spacing w:after="0" w:line="240" w:lineRule="auto"/>
              <w:rPr>
                <w:rFonts w:ascii="Arial" w:eastAsia="Times New Roman" w:hAnsi="Arial" w:cs="Arial"/>
                <w:b/>
                <w:bCs/>
                <w:sz w:val="16"/>
                <w:szCs w:val="16"/>
                <w:lang w:eastAsia="es-ES"/>
              </w:rPr>
            </w:pPr>
            <w:r w:rsidRPr="00EF6252">
              <w:rPr>
                <w:rFonts w:ascii="Arial" w:eastAsia="Times New Roman" w:hAnsi="Arial" w:cs="Arial"/>
                <w:b/>
                <w:bCs/>
                <w:sz w:val="16"/>
                <w:szCs w:val="16"/>
                <w:lang w:eastAsia="es-ES"/>
              </w:rPr>
              <w:t>RULE</w:t>
            </w:r>
          </w:p>
        </w:tc>
        <w:tc>
          <w:tcPr>
            <w:tcW w:w="6629" w:type="dxa"/>
            <w:tcBorders>
              <w:top w:val="nil"/>
            </w:tcBorders>
            <w:shd w:val="clear" w:color="auto" w:fill="D9D9D9" w:themeFill="background1" w:themeFillShade="D9"/>
            <w:noWrap/>
            <w:vAlign w:val="bottom"/>
            <w:hideMark/>
          </w:tcPr>
          <w:p w:rsidR="00330B93" w:rsidRPr="00330B93" w:rsidRDefault="00330B93" w:rsidP="007257D7">
            <w:pPr>
              <w:spacing w:after="0" w:line="240" w:lineRule="auto"/>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ITEM TO CHECK</w:t>
            </w:r>
          </w:p>
        </w:tc>
        <w:tc>
          <w:tcPr>
            <w:tcW w:w="1496" w:type="dxa"/>
            <w:tcBorders>
              <w:top w:val="nil"/>
            </w:tcBorders>
            <w:shd w:val="clear" w:color="auto" w:fill="D9D9D9" w:themeFill="background1" w:themeFillShade="D9"/>
            <w:noWrap/>
            <w:vAlign w:val="bottom"/>
            <w:hideMark/>
          </w:tcPr>
          <w:p w:rsidR="00330B93" w:rsidRPr="00330B93" w:rsidRDefault="00330B93" w:rsidP="007257D7">
            <w:pPr>
              <w:spacing w:after="0" w:line="240" w:lineRule="auto"/>
              <w:jc w:val="center"/>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Y/N</w:t>
            </w:r>
          </w:p>
        </w:tc>
      </w:tr>
      <w:tr w:rsidR="00CF6DB8" w:rsidRPr="00330B93" w:rsidTr="007257D7">
        <w:trPr>
          <w:trHeight w:val="285"/>
        </w:trPr>
        <w:tc>
          <w:tcPr>
            <w:tcW w:w="1301" w:type="dxa"/>
            <w:vMerge w:val="restart"/>
            <w:shd w:val="clear" w:color="auto" w:fill="auto"/>
            <w:noWrap/>
            <w:hideMark/>
          </w:tcPr>
          <w:p w:rsidR="00CF6DB8" w:rsidRPr="00EF6252" w:rsidRDefault="00CF6DB8"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2.03.2</w:t>
            </w: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Lastre, tanques de lastre y equipo asociado permanentemente instalados</w:t>
            </w:r>
            <w:r>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CF6DB8" w:rsidRPr="00330B93" w:rsidRDefault="00CF6DB8"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CF6DB8" w:rsidRPr="00330B93" w:rsidTr="007257D7">
        <w:trPr>
          <w:trHeight w:val="300"/>
        </w:trPr>
        <w:tc>
          <w:tcPr>
            <w:tcW w:w="1301" w:type="dxa"/>
            <w:vMerge/>
            <w:vAlign w:val="center"/>
            <w:hideMark/>
          </w:tcPr>
          <w:p w:rsidR="00CF6DB8" w:rsidRPr="00EF6252" w:rsidRDefault="00CF6DB8"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b/>
                <w:i/>
                <w:sz w:val="16"/>
                <w:szCs w:val="16"/>
                <w:lang w:eastAsia="es-ES"/>
              </w:rPr>
            </w:pPr>
            <w:r w:rsidRPr="00330B93">
              <w:rPr>
                <w:rFonts w:ascii="Arial" w:eastAsia="Times New Roman" w:hAnsi="Arial" w:cs="Arial"/>
                <w:b/>
                <w:i/>
                <w:sz w:val="16"/>
                <w:szCs w:val="16"/>
                <w:lang w:eastAsia="es-ES"/>
              </w:rPr>
              <w:t>Elementos pesados</w:t>
            </w:r>
            <w:r w:rsidRPr="00330B93">
              <w:rPr>
                <w:rFonts w:ascii="Arial" w:eastAsia="Times New Roman" w:hAnsi="Arial" w:cs="Arial"/>
                <w:b/>
                <w:bCs/>
                <w:i/>
                <w:sz w:val="16"/>
                <w:szCs w:val="16"/>
                <w:lang w:eastAsia="es-ES"/>
              </w:rPr>
              <w:t xml:space="preserve"> </w:t>
            </w:r>
            <w:r w:rsidRPr="00330B93">
              <w:rPr>
                <w:rFonts w:ascii="Arial" w:eastAsia="Times New Roman" w:hAnsi="Arial" w:cs="Arial"/>
                <w:b/>
                <w:i/>
                <w:sz w:val="16"/>
                <w:szCs w:val="16"/>
                <w:lang w:eastAsia="es-ES"/>
              </w:rPr>
              <w:t>trincados de forma segura</w:t>
            </w:r>
            <w:r>
              <w:rPr>
                <w:rFonts w:ascii="Arial" w:eastAsia="Times New Roman" w:hAnsi="Arial" w:cs="Arial"/>
                <w:b/>
                <w:i/>
                <w:sz w:val="16"/>
                <w:szCs w:val="16"/>
                <w:lang w:eastAsia="es-ES"/>
              </w:rPr>
              <w:t>.</w:t>
            </w:r>
          </w:p>
        </w:tc>
        <w:tc>
          <w:tcPr>
            <w:tcW w:w="1496" w:type="dxa"/>
            <w:vMerge/>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p>
        </w:tc>
      </w:tr>
      <w:tr w:rsidR="00CF6DB8" w:rsidRPr="006433A7" w:rsidTr="007257D7">
        <w:trPr>
          <w:trHeight w:val="300"/>
        </w:trPr>
        <w:tc>
          <w:tcPr>
            <w:tcW w:w="1301" w:type="dxa"/>
            <w:vMerge/>
            <w:vAlign w:val="center"/>
            <w:hideMark/>
          </w:tcPr>
          <w:p w:rsidR="00CF6DB8" w:rsidRPr="00EF6252" w:rsidRDefault="00CF6DB8"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Ballast, ballast tanks and associated equipment</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permanently installed</w:t>
            </w:r>
          </w:p>
        </w:tc>
        <w:tc>
          <w:tcPr>
            <w:tcW w:w="1496" w:type="dxa"/>
            <w:vMerge/>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val="en-US" w:eastAsia="es-ES"/>
              </w:rPr>
            </w:pPr>
          </w:p>
        </w:tc>
      </w:tr>
      <w:tr w:rsidR="00CF6DB8" w:rsidRPr="00330B93" w:rsidTr="007257D7">
        <w:trPr>
          <w:trHeight w:val="300"/>
        </w:trPr>
        <w:tc>
          <w:tcPr>
            <w:tcW w:w="1301" w:type="dxa"/>
            <w:vMerge/>
            <w:vAlign w:val="center"/>
            <w:hideMark/>
          </w:tcPr>
          <w:p w:rsidR="00CF6DB8" w:rsidRPr="00EF6252" w:rsidRDefault="00CF6DB8" w:rsidP="007257D7">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Heavy </w:t>
            </w:r>
            <w:proofErr w:type="spellStart"/>
            <w:r w:rsidRPr="00330B93">
              <w:rPr>
                <w:rFonts w:ascii="Arial" w:eastAsia="Times New Roman" w:hAnsi="Arial" w:cs="Arial"/>
                <w:sz w:val="16"/>
                <w:szCs w:val="16"/>
                <w:lang w:eastAsia="es-ES"/>
              </w:rPr>
              <w:t>items</w:t>
            </w:r>
            <w:proofErr w:type="spellEnd"/>
            <w:r w:rsidRPr="00330B93">
              <w:rPr>
                <w:rFonts w:ascii="Arial" w:eastAsia="Times New Roman" w:hAnsi="Arial" w:cs="Arial"/>
                <w:b/>
                <w:bCs/>
                <w:sz w:val="16"/>
                <w:szCs w:val="16"/>
                <w:lang w:eastAsia="es-ES"/>
              </w:rPr>
              <w:t xml:space="preserve"> </w:t>
            </w:r>
            <w:proofErr w:type="spellStart"/>
            <w:r w:rsidRPr="00330B93">
              <w:rPr>
                <w:rFonts w:ascii="Arial" w:eastAsia="Times New Roman" w:hAnsi="Arial" w:cs="Arial"/>
                <w:sz w:val="16"/>
                <w:szCs w:val="16"/>
                <w:lang w:eastAsia="es-ES"/>
              </w:rPr>
              <w:t>securely</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fastened</w:t>
            </w:r>
            <w:proofErr w:type="spellEnd"/>
          </w:p>
        </w:tc>
        <w:tc>
          <w:tcPr>
            <w:tcW w:w="1496" w:type="dxa"/>
            <w:vMerge/>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3.06</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Salidas de emergencia. Al menos dos medios de salida de la cabina, una a proa del palo proel.</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Emergency exits.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At least two means of exit, one forward of the foremost mast.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3.08.1</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Escotillas y portillos (área &gt; 710 cm2) a proa de BMAX abren hacia fuera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Hatches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(area &gt; 710 cm2) forward of BMAX open outwards</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3.08.2</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Escotillas, portillos, ventanas y cierres estancos e instalados permanentemente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Hatches,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windows and other hull and deck openings watertight and permanently installed</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3.08.3/3.08.4</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Accesos a cabina estancos bajo línea de cinta. Tableros de cierre trincados con rabiza.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Companionways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watertight below </w:t>
            </w:r>
            <w:proofErr w:type="spellStart"/>
            <w:r w:rsidRPr="00330B93">
              <w:rPr>
                <w:rFonts w:ascii="Arial" w:eastAsia="Times New Roman" w:hAnsi="Arial" w:cs="Arial"/>
                <w:sz w:val="16"/>
                <w:szCs w:val="16"/>
                <w:lang w:val="en-US" w:eastAsia="es-ES"/>
              </w:rPr>
              <w:t>sheerline</w:t>
            </w:r>
            <w:proofErr w:type="spellEnd"/>
            <w:r w:rsidRPr="00330B93">
              <w:rPr>
                <w:rFonts w:ascii="Arial" w:eastAsia="Times New Roman" w:hAnsi="Arial" w:cs="Arial"/>
                <w:sz w:val="16"/>
                <w:szCs w:val="16"/>
                <w:lang w:val="en-US" w:eastAsia="es-ES"/>
              </w:rPr>
              <w:t>. Washboards secured by lanyard.</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3.10</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Grifos de fondo en todas las aberturas, instalados permanentemente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Sea cocks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on all through-hull openings permanently installed</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3.12</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Coz del palo debidamente afirmada en la carlinga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Mast heel securely fastened to the mast step</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83115D"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3.14.2</w:t>
            </w:r>
          </w:p>
        </w:tc>
        <w:tc>
          <w:tcPr>
            <w:tcW w:w="6629" w:type="dxa"/>
            <w:shd w:val="clear" w:color="auto" w:fill="auto"/>
            <w:noWrap/>
            <w:vAlign w:val="bottom"/>
            <w:hideMark/>
          </w:tcPr>
          <w:p w:rsidR="00423B83" w:rsidRPr="0083115D" w:rsidRDefault="00423B83" w:rsidP="007257D7">
            <w:pPr>
              <w:spacing w:after="0" w:line="240" w:lineRule="auto"/>
              <w:rPr>
                <w:rFonts w:ascii="Arial" w:eastAsia="Times New Roman" w:hAnsi="Arial" w:cs="Arial"/>
                <w:b/>
                <w:bCs/>
                <w:i/>
                <w:iCs/>
                <w:sz w:val="16"/>
                <w:szCs w:val="16"/>
                <w:lang w:eastAsia="es-ES"/>
              </w:rPr>
            </w:pPr>
            <w:r w:rsidRPr="005E5C91">
              <w:rPr>
                <w:rFonts w:ascii="Arial" w:eastAsia="Times New Roman" w:hAnsi="Arial" w:cs="Arial"/>
                <w:b/>
                <w:bCs/>
                <w:i/>
                <w:iCs/>
                <w:sz w:val="16"/>
                <w:szCs w:val="16"/>
                <w:lang w:eastAsia="es-ES"/>
              </w:rPr>
              <w:t xml:space="preserve">Pasamanos tensos. </w:t>
            </w:r>
            <w:r w:rsidRPr="0083115D">
              <w:rPr>
                <w:rFonts w:ascii="Arial" w:eastAsia="Times New Roman" w:hAnsi="Arial" w:cs="Arial"/>
                <w:b/>
                <w:bCs/>
                <w:i/>
                <w:iCs/>
                <w:sz w:val="16"/>
                <w:szCs w:val="16"/>
                <w:lang w:eastAsia="es-ES"/>
              </w:rPr>
              <w:t>Al aplicar una fuerza de 40 N, no exceder</w:t>
            </w:r>
            <w:r>
              <w:rPr>
                <w:rFonts w:ascii="Arial" w:eastAsia="Times New Roman" w:hAnsi="Arial" w:cs="Arial"/>
                <w:b/>
                <w:bCs/>
                <w:i/>
                <w:iCs/>
                <w:sz w:val="16"/>
                <w:szCs w:val="16"/>
                <w:lang w:eastAsia="es-ES"/>
              </w:rPr>
              <w:t>á la deflexión según se aplique en los casos: a) si se aplica a yates con único guardamancebo superior, mas a popa del mástil, no excederá de 50 mm de flecha o en yates con guardamancebo intermedio, no excederá de 120 mm.</w:t>
            </w:r>
          </w:p>
        </w:tc>
        <w:tc>
          <w:tcPr>
            <w:tcW w:w="1496" w:type="dxa"/>
            <w:vMerge w:val="restart"/>
            <w:shd w:val="clear" w:color="auto" w:fill="auto"/>
            <w:noWrap/>
            <w:vAlign w:val="bottom"/>
            <w:hideMark/>
          </w:tcPr>
          <w:p w:rsidR="00423B83" w:rsidRPr="0083115D" w:rsidRDefault="00423B83" w:rsidP="007257D7">
            <w:pPr>
              <w:spacing w:after="0" w:line="240" w:lineRule="auto"/>
              <w:rPr>
                <w:rFonts w:ascii="Arial" w:eastAsia="Times New Roman" w:hAnsi="Arial" w:cs="Arial"/>
                <w:sz w:val="16"/>
                <w:szCs w:val="16"/>
                <w:lang w:eastAsia="es-ES"/>
              </w:rPr>
            </w:pPr>
            <w:r w:rsidRPr="0083115D">
              <w:rPr>
                <w:rFonts w:ascii="Arial" w:eastAsia="Times New Roman" w:hAnsi="Arial" w:cs="Arial"/>
                <w:sz w:val="16"/>
                <w:szCs w:val="16"/>
                <w:lang w:eastAsia="es-ES"/>
              </w:rPr>
              <w:t> </w:t>
            </w:r>
          </w:p>
          <w:p w:rsidR="00423B83" w:rsidRPr="0083115D"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423B83">
              <w:rPr>
                <w:rFonts w:ascii="Arial" w:eastAsia="Times New Roman" w:hAnsi="Arial" w:cs="Arial"/>
                <w:sz w:val="16"/>
                <w:szCs w:val="16"/>
                <w:lang w:val="en-US" w:eastAsia="es-ES"/>
              </w:rPr>
              <w:t xml:space="preserve"> </w:t>
            </w:r>
            <w:r>
              <w:rPr>
                <w:rFonts w:ascii="Arial" w:eastAsia="Times New Roman" w:hAnsi="Arial" w:cs="Arial"/>
                <w:sz w:val="16"/>
                <w:szCs w:val="16"/>
                <w:lang w:val="en-US" w:eastAsia="es-ES"/>
              </w:rPr>
              <w:t xml:space="preserve">Lifeline deflection shall not </w:t>
            </w:r>
            <w:proofErr w:type="spellStart"/>
            <w:r>
              <w:rPr>
                <w:rFonts w:ascii="Arial" w:eastAsia="Times New Roman" w:hAnsi="Arial" w:cs="Arial"/>
                <w:sz w:val="16"/>
                <w:szCs w:val="16"/>
                <w:lang w:val="en-US" w:eastAsia="es-ES"/>
              </w:rPr>
              <w:t>exceded</w:t>
            </w:r>
            <w:proofErr w:type="spellEnd"/>
            <w:r>
              <w:rPr>
                <w:rFonts w:ascii="Arial" w:eastAsia="Times New Roman" w:hAnsi="Arial" w:cs="Arial"/>
                <w:sz w:val="16"/>
                <w:szCs w:val="16"/>
                <w:lang w:val="en-US" w:eastAsia="es-E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330B93" w:rsidRPr="00330B93" w:rsidTr="007257D7">
        <w:trPr>
          <w:trHeight w:val="285"/>
        </w:trPr>
        <w:tc>
          <w:tcPr>
            <w:tcW w:w="1301" w:type="dxa"/>
            <w:vMerge w:val="restart"/>
            <w:shd w:val="clear" w:color="auto" w:fill="auto"/>
            <w:noWrap/>
            <w:hideMark/>
          </w:tcPr>
          <w:p w:rsidR="00330B93" w:rsidRPr="00EF6252" w:rsidRDefault="00330B9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val="en-US" w:eastAsia="es-ES"/>
              </w:rPr>
              <w:t>3.14.3/</w:t>
            </w:r>
            <w:r w:rsidR="008D239C" w:rsidRPr="00EF6252">
              <w:rPr>
                <w:rFonts w:ascii="Arial" w:eastAsia="Times New Roman" w:hAnsi="Arial" w:cs="Arial"/>
                <w:b/>
                <w:sz w:val="16"/>
                <w:szCs w:val="16"/>
                <w:lang w:val="en-US" w:eastAsia="es-ES"/>
              </w:rPr>
              <w:t>3.14.</w:t>
            </w:r>
            <w:r w:rsidR="008D239C" w:rsidRPr="00EF6252">
              <w:rPr>
                <w:rFonts w:ascii="Arial" w:eastAsia="Times New Roman" w:hAnsi="Arial" w:cs="Arial"/>
                <w:b/>
                <w:sz w:val="16"/>
                <w:szCs w:val="16"/>
                <w:lang w:eastAsia="es-ES"/>
              </w:rPr>
              <w:t>5/</w:t>
            </w:r>
            <w:r w:rsidRPr="00EF6252">
              <w:rPr>
                <w:rFonts w:ascii="Arial" w:eastAsia="Times New Roman" w:hAnsi="Arial" w:cs="Arial"/>
                <w:b/>
                <w:sz w:val="16"/>
                <w:szCs w:val="16"/>
                <w:lang w:eastAsia="es-ES"/>
              </w:rPr>
              <w:t>3.14.6</w:t>
            </w:r>
          </w:p>
        </w:tc>
        <w:tc>
          <w:tcPr>
            <w:tcW w:w="6629" w:type="dxa"/>
            <w:shd w:val="clear" w:color="auto" w:fill="auto"/>
            <w:noWrap/>
            <w:vAlign w:val="bottom"/>
            <w:hideMark/>
          </w:tcPr>
          <w:p w:rsidR="00330B93" w:rsidRPr="00330B93" w:rsidRDefault="00D9593B"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Uno o dos</w:t>
            </w:r>
            <w:r w:rsidR="00330B93" w:rsidRPr="00330B93">
              <w:rPr>
                <w:rFonts w:ascii="Arial" w:eastAsia="Times New Roman" w:hAnsi="Arial" w:cs="Arial"/>
                <w:b/>
                <w:bCs/>
                <w:i/>
                <w:iCs/>
                <w:sz w:val="16"/>
                <w:szCs w:val="16"/>
                <w:lang w:eastAsia="es-ES"/>
              </w:rPr>
              <w:t xml:space="preserve"> Pasamanos continuos y tensos alrededor de la cubierta. Altura según tabla</w:t>
            </w:r>
            <w:r w:rsidR="008D239C">
              <w:rPr>
                <w:rFonts w:ascii="Arial" w:eastAsia="Times New Roman" w:hAnsi="Arial" w:cs="Arial"/>
                <w:b/>
                <w:bCs/>
                <w:i/>
                <w:iCs/>
                <w:sz w:val="16"/>
                <w:szCs w:val="16"/>
                <w:lang w:eastAsia="es-ES"/>
              </w:rPr>
              <w:t xml:space="preserve"> 7</w:t>
            </w:r>
            <w:r w:rsidR="00330B93" w:rsidRPr="00330B93">
              <w:rPr>
                <w:rFonts w:ascii="Arial" w:eastAsia="Times New Roman" w:hAnsi="Arial" w:cs="Arial"/>
                <w:b/>
                <w:bCs/>
                <w:i/>
                <w:iCs/>
                <w:sz w:val="16"/>
                <w:szCs w:val="16"/>
                <w:lang w:eastAsia="es-ES"/>
              </w:rPr>
              <w:t>. Separación de candeleros</w:t>
            </w:r>
            <w:r w:rsidR="005C616D">
              <w:rPr>
                <w:rFonts w:ascii="Arial" w:eastAsia="Times New Roman" w:hAnsi="Arial" w:cs="Arial"/>
                <w:b/>
                <w:bCs/>
                <w:i/>
                <w:iCs/>
                <w:sz w:val="16"/>
                <w:szCs w:val="16"/>
                <w:lang w:eastAsia="es-ES"/>
              </w:rPr>
              <w:t xml:space="preserve"> no mayor a 2,20 m.</w:t>
            </w:r>
            <w:r w:rsidR="008D239C">
              <w:rPr>
                <w:rFonts w:ascii="Arial" w:eastAsia="Times New Roman" w:hAnsi="Arial" w:cs="Arial"/>
                <w:b/>
                <w:bCs/>
                <w:i/>
                <w:iCs/>
                <w:sz w:val="16"/>
                <w:szCs w:val="16"/>
                <w:lang w:eastAsia="es-ES"/>
              </w:rPr>
              <w:t xml:space="preserve"> </w:t>
            </w:r>
          </w:p>
        </w:tc>
        <w:tc>
          <w:tcPr>
            <w:tcW w:w="1496" w:type="dxa"/>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30B93" w:rsidRPr="00330B93" w:rsidTr="007257D7">
        <w:trPr>
          <w:trHeight w:val="285"/>
        </w:trPr>
        <w:tc>
          <w:tcPr>
            <w:tcW w:w="1301" w:type="dxa"/>
            <w:vMerge/>
            <w:vAlign w:val="center"/>
            <w:hideMark/>
          </w:tcPr>
          <w:p w:rsidR="00330B93" w:rsidRPr="00EF6252" w:rsidRDefault="00330B9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30B93" w:rsidRPr="00330B93" w:rsidRDefault="00330B9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Pulpitos de proa con una apertura no superior a 36</w:t>
            </w:r>
            <w:r w:rsidR="005C616D">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cm</w:t>
            </w:r>
            <w:r w:rsidR="005C616D">
              <w:rPr>
                <w:rFonts w:ascii="Arial" w:eastAsia="Times New Roman" w:hAnsi="Arial" w:cs="Arial"/>
                <w:b/>
                <w:bCs/>
                <w:i/>
                <w:iCs/>
                <w:sz w:val="16"/>
                <w:szCs w:val="16"/>
                <w:lang w:eastAsia="es-ES"/>
              </w:rPr>
              <w:t>.</w:t>
            </w:r>
          </w:p>
        </w:tc>
        <w:tc>
          <w:tcPr>
            <w:tcW w:w="1496" w:type="dxa"/>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30B93" w:rsidRPr="00330B93" w:rsidTr="007257D7">
        <w:trPr>
          <w:trHeight w:val="285"/>
        </w:trPr>
        <w:tc>
          <w:tcPr>
            <w:tcW w:w="1301" w:type="dxa"/>
            <w:vMerge/>
            <w:vAlign w:val="center"/>
            <w:hideMark/>
          </w:tcPr>
          <w:p w:rsidR="00330B93" w:rsidRPr="00EF6252" w:rsidRDefault="00330B9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30B93" w:rsidRPr="00330B93" w:rsidRDefault="00330B9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Candeleros,</w:t>
            </w:r>
            <w:r w:rsidR="00DC612E">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pasamanos limitaciones de material (no de fibra de carbono)(ver tabla</w:t>
            </w:r>
            <w:r w:rsidR="008D239C">
              <w:rPr>
                <w:rFonts w:ascii="Arial" w:eastAsia="Times New Roman" w:hAnsi="Arial" w:cs="Arial"/>
                <w:b/>
                <w:bCs/>
                <w:i/>
                <w:iCs/>
                <w:sz w:val="16"/>
                <w:szCs w:val="16"/>
                <w:lang w:eastAsia="es-ES"/>
              </w:rPr>
              <w:t xml:space="preserve"> 8</w:t>
            </w:r>
            <w:r w:rsidRPr="00330B93">
              <w:rPr>
                <w:rFonts w:ascii="Arial" w:eastAsia="Times New Roman" w:hAnsi="Arial" w:cs="Arial"/>
                <w:b/>
                <w:bCs/>
                <w:i/>
                <w:iCs/>
                <w:sz w:val="16"/>
                <w:szCs w:val="16"/>
                <w:lang w:eastAsia="es-ES"/>
              </w:rPr>
              <w:t>)</w:t>
            </w:r>
          </w:p>
        </w:tc>
        <w:tc>
          <w:tcPr>
            <w:tcW w:w="1496" w:type="dxa"/>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55554" w:rsidRPr="006433A7" w:rsidTr="007257D7">
        <w:trPr>
          <w:trHeight w:val="285"/>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Complete </w:t>
            </w:r>
            <w:r w:rsidR="00D9593B">
              <w:rPr>
                <w:rFonts w:ascii="Arial" w:eastAsia="Times New Roman" w:hAnsi="Arial" w:cs="Arial"/>
                <w:sz w:val="16"/>
                <w:szCs w:val="16"/>
                <w:lang w:val="en-US" w:eastAsia="es-ES"/>
              </w:rPr>
              <w:t xml:space="preserve">One or </w:t>
            </w:r>
            <w:r w:rsidRPr="00330B93">
              <w:rPr>
                <w:rFonts w:ascii="Arial" w:eastAsia="Times New Roman" w:hAnsi="Arial" w:cs="Arial"/>
                <w:sz w:val="16"/>
                <w:szCs w:val="16"/>
                <w:lang w:val="en-US" w:eastAsia="es-ES"/>
              </w:rPr>
              <w:t>double lifeline enclosure. Height according to table</w:t>
            </w:r>
            <w:r w:rsidR="008D239C">
              <w:rPr>
                <w:rFonts w:ascii="Arial" w:eastAsia="Times New Roman" w:hAnsi="Arial" w:cs="Arial"/>
                <w:sz w:val="16"/>
                <w:szCs w:val="16"/>
                <w:lang w:val="en-US" w:eastAsia="es-ES"/>
              </w:rPr>
              <w:t xml:space="preserve"> 7</w:t>
            </w:r>
            <w:r w:rsidRPr="00330B93">
              <w:rPr>
                <w:rFonts w:ascii="Arial" w:eastAsia="Times New Roman" w:hAnsi="Arial" w:cs="Arial"/>
                <w:sz w:val="16"/>
                <w:szCs w:val="16"/>
                <w:lang w:val="en-US" w:eastAsia="es-ES"/>
              </w:rPr>
              <w:t>. Stanchions interval not less than 2.20m</w:t>
            </w:r>
          </w:p>
        </w:tc>
        <w:tc>
          <w:tcPr>
            <w:tcW w:w="1496" w:type="dxa"/>
            <w:vMerge w:val="restart"/>
            <w:shd w:val="clear" w:color="auto" w:fill="auto"/>
            <w:noWrap/>
            <w:vAlign w:val="bottom"/>
            <w:hideMark/>
          </w:tcPr>
          <w:p w:rsidR="00355554" w:rsidRPr="00330B93" w:rsidRDefault="00355554" w:rsidP="007257D7">
            <w:pPr>
              <w:pBdr>
                <w:top w:val="single" w:sz="4" w:space="1" w:color="auto"/>
              </w:pBd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rsidR="00355554" w:rsidRPr="00330B93" w:rsidRDefault="00355554" w:rsidP="007257D7">
            <w:pPr>
              <w:pBdr>
                <w:top w:val="single" w:sz="4" w:space="1" w:color="auto"/>
              </w:pBd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tc>
      </w:tr>
      <w:tr w:rsidR="00355554" w:rsidRPr="006433A7" w:rsidTr="007257D7">
        <w:trPr>
          <w:trHeight w:val="285"/>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Bow pulpits may be open but the opening never be greater than 360mm</w:t>
            </w:r>
          </w:p>
        </w:tc>
        <w:tc>
          <w:tcPr>
            <w:tcW w:w="1496" w:type="dxa"/>
            <w:vMerge/>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p>
        </w:tc>
      </w:tr>
      <w:tr w:rsidR="00355554" w:rsidRPr="006433A7" w:rsidTr="007257D7">
        <w:trPr>
          <w:trHeight w:val="285"/>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Pulpits, Stanchions, Lifelines - Limitations </w:t>
            </w:r>
            <w:proofErr w:type="gramStart"/>
            <w:r w:rsidRPr="00330B93">
              <w:rPr>
                <w:rFonts w:ascii="Arial" w:eastAsia="Times New Roman" w:hAnsi="Arial" w:cs="Arial"/>
                <w:sz w:val="16"/>
                <w:szCs w:val="16"/>
                <w:lang w:val="en-US" w:eastAsia="es-ES"/>
              </w:rPr>
              <w:t>on  Materials</w:t>
            </w:r>
            <w:proofErr w:type="gramEnd"/>
            <w:r w:rsidRPr="00330B93">
              <w:rPr>
                <w:rFonts w:ascii="Arial" w:eastAsia="Times New Roman" w:hAnsi="Arial" w:cs="Arial"/>
                <w:sz w:val="16"/>
                <w:szCs w:val="16"/>
                <w:lang w:val="en-US" w:eastAsia="es-ES"/>
              </w:rPr>
              <w:t xml:space="preserve"> (see Table</w:t>
            </w:r>
            <w:r w:rsidR="008D239C">
              <w:rPr>
                <w:rFonts w:ascii="Arial" w:eastAsia="Times New Roman" w:hAnsi="Arial" w:cs="Arial"/>
                <w:sz w:val="16"/>
                <w:szCs w:val="16"/>
                <w:lang w:val="en-US" w:eastAsia="es-ES"/>
              </w:rPr>
              <w:t xml:space="preserve"> 8</w:t>
            </w:r>
            <w:r w:rsidRPr="00330B93">
              <w:rPr>
                <w:rFonts w:ascii="Arial" w:eastAsia="Times New Roman" w:hAnsi="Arial" w:cs="Arial"/>
                <w:sz w:val="16"/>
                <w:szCs w:val="16"/>
                <w:lang w:val="en-US" w:eastAsia="es-ES"/>
              </w:rPr>
              <w:t>)</w:t>
            </w:r>
            <w:r>
              <w:rPr>
                <w:rFonts w:ascii="Arial" w:eastAsia="Times New Roman" w:hAnsi="Arial" w:cs="Arial"/>
                <w:sz w:val="16"/>
                <w:szCs w:val="16"/>
                <w:lang w:val="en-US" w:eastAsia="es-ES"/>
              </w:rPr>
              <w:t xml:space="preserve"> No carbon.</w:t>
            </w:r>
          </w:p>
        </w:tc>
        <w:tc>
          <w:tcPr>
            <w:tcW w:w="1496" w:type="dxa"/>
            <w:vMerge/>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p>
        </w:tc>
      </w:tr>
      <w:tr w:rsidR="00355554" w:rsidRPr="00330B93" w:rsidTr="007257D7">
        <w:trPr>
          <w:trHeight w:val="285"/>
        </w:trPr>
        <w:tc>
          <w:tcPr>
            <w:tcW w:w="1301" w:type="dxa"/>
            <w:vMerge w:val="restart"/>
            <w:shd w:val="clear" w:color="auto" w:fill="auto"/>
            <w:noWrap/>
            <w:hideMark/>
          </w:tcPr>
          <w:p w:rsidR="00355554" w:rsidRPr="00EF6252" w:rsidRDefault="00355554"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3.22</w:t>
            </w: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Asideros instalados adecuadamente bajo cubierta</w:t>
            </w:r>
          </w:p>
        </w:tc>
        <w:tc>
          <w:tcPr>
            <w:tcW w:w="1496" w:type="dxa"/>
            <w:vMerge w:val="restart"/>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355554" w:rsidRPr="00330B93" w:rsidRDefault="00355554" w:rsidP="007257D7">
            <w:pPr>
              <w:spacing w:after="0" w:line="240" w:lineRule="auto"/>
              <w:rPr>
                <w:rFonts w:ascii="Arial" w:eastAsia="Times New Roman" w:hAnsi="Arial" w:cs="Arial"/>
                <w:sz w:val="16"/>
                <w:szCs w:val="16"/>
                <w:lang w:eastAsia="es-ES"/>
              </w:rPr>
            </w:pPr>
            <w:r w:rsidRPr="006F5DD1">
              <w:rPr>
                <w:rFonts w:ascii="Arial" w:eastAsia="Times New Roman" w:hAnsi="Arial" w:cs="Arial"/>
                <w:sz w:val="16"/>
                <w:szCs w:val="16"/>
                <w:lang w:eastAsia="es-ES"/>
              </w:rPr>
              <w:t> </w:t>
            </w:r>
          </w:p>
        </w:tc>
      </w:tr>
      <w:tr w:rsidR="00355554" w:rsidRPr="006433A7" w:rsidTr="007257D7">
        <w:trPr>
          <w:trHeight w:val="300"/>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55554" w:rsidRPr="00D9593B" w:rsidRDefault="00355554" w:rsidP="007257D7">
            <w:pPr>
              <w:spacing w:after="0" w:line="240" w:lineRule="auto"/>
              <w:rPr>
                <w:rFonts w:ascii="Arial" w:eastAsia="Times New Roman" w:hAnsi="Arial" w:cs="Arial"/>
                <w:sz w:val="16"/>
                <w:szCs w:val="16"/>
                <w:lang w:val="en-US" w:eastAsia="es-ES"/>
              </w:rPr>
            </w:pPr>
            <w:r w:rsidRPr="00D9593B">
              <w:rPr>
                <w:rFonts w:ascii="Arial" w:eastAsia="Times New Roman" w:hAnsi="Arial" w:cs="Arial"/>
                <w:sz w:val="16"/>
                <w:szCs w:val="16"/>
                <w:lang w:val="en-US" w:eastAsia="es-ES"/>
              </w:rPr>
              <w:t>Hand holds</w:t>
            </w:r>
            <w:r w:rsidRPr="00D9593B">
              <w:rPr>
                <w:rFonts w:ascii="Arial" w:eastAsia="Times New Roman" w:hAnsi="Arial" w:cs="Arial"/>
                <w:b/>
                <w:bCs/>
                <w:sz w:val="16"/>
                <w:szCs w:val="16"/>
                <w:lang w:val="en-US" w:eastAsia="es-ES"/>
              </w:rPr>
              <w:t xml:space="preserve"> </w:t>
            </w:r>
            <w:r w:rsidRPr="00D9593B">
              <w:rPr>
                <w:rFonts w:ascii="Arial" w:eastAsia="Times New Roman" w:hAnsi="Arial" w:cs="Arial"/>
                <w:sz w:val="16"/>
                <w:szCs w:val="16"/>
                <w:lang w:val="en-US" w:eastAsia="es-ES"/>
              </w:rPr>
              <w:t>properly fitted below deck</w:t>
            </w:r>
          </w:p>
        </w:tc>
        <w:tc>
          <w:tcPr>
            <w:tcW w:w="1496" w:type="dxa"/>
            <w:vMerge/>
            <w:shd w:val="clear" w:color="auto" w:fill="auto"/>
            <w:noWrap/>
            <w:vAlign w:val="bottom"/>
            <w:hideMark/>
          </w:tcPr>
          <w:p w:rsidR="00355554" w:rsidRPr="00D9593B" w:rsidRDefault="00355554"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3.24.1 (a) </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i/>
                <w:sz w:val="16"/>
                <w:szCs w:val="16"/>
                <w:lang w:eastAsia="es-ES"/>
              </w:rPr>
            </w:pPr>
            <w:r>
              <w:rPr>
                <w:rFonts w:ascii="Arial" w:eastAsia="Times New Roman" w:hAnsi="Arial" w:cs="Arial"/>
                <w:b/>
                <w:i/>
                <w:sz w:val="16"/>
                <w:szCs w:val="16"/>
                <w:lang w:eastAsia="es-ES"/>
              </w:rPr>
              <w:t>Un c</w:t>
            </w:r>
            <w:r w:rsidR="000E5440">
              <w:rPr>
                <w:rFonts w:ascii="Arial" w:eastAsia="Times New Roman" w:hAnsi="Arial" w:cs="Arial"/>
                <w:b/>
                <w:i/>
                <w:sz w:val="16"/>
                <w:szCs w:val="16"/>
                <w:lang w:eastAsia="es-ES"/>
              </w:rPr>
              <w:t>ompás marino instalado permanentemente</w:t>
            </w:r>
            <w:r>
              <w:rPr>
                <w:rFonts w:ascii="Arial" w:eastAsia="Times New Roman" w:hAnsi="Arial" w:cs="Arial"/>
                <w:b/>
                <w:i/>
                <w:sz w:val="16"/>
                <w:szCs w:val="16"/>
                <w:lang w:eastAsia="es-ES"/>
              </w:rPr>
              <w:t>.</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Default="00423B83" w:rsidP="007257D7">
            <w:pPr>
              <w:spacing w:after="0" w:line="240" w:lineRule="auto"/>
              <w:rPr>
                <w:rFonts w:ascii="Arial" w:eastAsia="Times New Roman" w:hAnsi="Arial" w:cs="Arial"/>
                <w:sz w:val="16"/>
                <w:szCs w:val="16"/>
                <w:lang w:val="en-US" w:eastAsia="es-ES"/>
              </w:rPr>
            </w:pPr>
            <w:r w:rsidRPr="006433A7">
              <w:rPr>
                <w:rFonts w:ascii="Arial" w:eastAsia="Times New Roman" w:hAnsi="Arial" w:cs="Arial"/>
                <w:sz w:val="16"/>
                <w:szCs w:val="16"/>
                <w:lang w:val="en-US" w:eastAsia="es-ES"/>
              </w:rPr>
              <w:t>One</w:t>
            </w:r>
            <w:r w:rsidRPr="00330B93">
              <w:rPr>
                <w:rFonts w:ascii="Arial" w:eastAsia="Times New Roman" w:hAnsi="Arial" w:cs="Arial"/>
                <w:sz w:val="16"/>
                <w:szCs w:val="16"/>
                <w:lang w:val="en-US" w:eastAsia="es-ES"/>
              </w:rPr>
              <w:t xml:space="preserve"> marine </w:t>
            </w:r>
            <w:r w:rsidR="000E5440">
              <w:rPr>
                <w:rFonts w:ascii="Arial" w:eastAsia="Times New Roman" w:hAnsi="Arial" w:cs="Arial"/>
                <w:sz w:val="16"/>
                <w:szCs w:val="16"/>
                <w:lang w:val="en-US" w:eastAsia="es-ES"/>
              </w:rPr>
              <w:t>permanently installed</w:t>
            </w:r>
            <w:r>
              <w:rPr>
                <w:rFonts w:ascii="Arial" w:eastAsia="Times New Roman" w:hAnsi="Arial" w:cs="Arial"/>
                <w:sz w:val="16"/>
                <w:szCs w:val="16"/>
                <w:lang w:val="en-US" w:eastAsia="es-ES"/>
              </w:rPr>
              <w:t>.</w:t>
            </w:r>
          </w:p>
          <w:p w:rsidR="00423B83" w:rsidRPr="00330B93" w:rsidRDefault="00423B83" w:rsidP="007257D7">
            <w:pPr>
              <w:spacing w:after="0" w:line="240" w:lineRule="auto"/>
              <w:rPr>
                <w:rFonts w:ascii="Arial" w:eastAsia="Times New Roman" w:hAnsi="Arial" w:cs="Arial"/>
                <w:sz w:val="16"/>
                <w:szCs w:val="16"/>
                <w:lang w:val="en-US" w:eastAsia="es-ES"/>
              </w:rPr>
            </w:pP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3.23.1/3.23.2/3.23.3</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Bombas de achique no descargarán en bañera, salvo que sea abierta. No conectarán con imbornales de bañera.</w:t>
            </w:r>
          </w:p>
        </w:tc>
        <w:tc>
          <w:tcPr>
            <w:tcW w:w="1496" w:type="dxa"/>
            <w:vMerge w:val="restart"/>
            <w:shd w:val="clear" w:color="auto" w:fill="auto"/>
            <w:noWrap/>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No bilge pump</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may discharge into a cockpit unless opened aft to the sea. </w:t>
            </w:r>
            <w:proofErr w:type="spellStart"/>
            <w:r w:rsidRPr="00330B93">
              <w:rPr>
                <w:rFonts w:ascii="Arial" w:eastAsia="Times New Roman" w:hAnsi="Arial" w:cs="Arial"/>
                <w:sz w:val="16"/>
                <w:szCs w:val="16"/>
                <w:lang w:eastAsia="es-ES"/>
              </w:rPr>
              <w:t>Shall</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not</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be</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connected</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to</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cockpit</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drains</w:t>
            </w:r>
            <w:proofErr w:type="spellEnd"/>
            <w:r w:rsidRPr="00330B93">
              <w:rPr>
                <w:rFonts w:ascii="Arial" w:eastAsia="Times New Roman" w:hAnsi="Arial" w:cs="Arial"/>
                <w:sz w:val="16"/>
                <w:szCs w:val="16"/>
                <w:lang w:eastAsia="es-ES"/>
              </w:rPr>
              <w: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8953A8" w:rsidRPr="00330B93" w:rsidTr="007257D7">
        <w:trPr>
          <w:trHeight w:val="285"/>
        </w:trPr>
        <w:tc>
          <w:tcPr>
            <w:tcW w:w="1301" w:type="dxa"/>
            <w:vMerge w:val="restart"/>
            <w:shd w:val="clear" w:color="auto" w:fill="auto"/>
            <w:noWrap/>
            <w:hideMark/>
          </w:tcPr>
          <w:p w:rsidR="008953A8" w:rsidRPr="00EF6252" w:rsidRDefault="008953A8"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3.23.4</w:t>
            </w:r>
          </w:p>
        </w:tc>
        <w:tc>
          <w:tcPr>
            <w:tcW w:w="6629" w:type="dxa"/>
            <w:shd w:val="clear" w:color="auto" w:fill="auto"/>
            <w:noWrap/>
            <w:vAlign w:val="bottom"/>
            <w:hideMark/>
          </w:tcPr>
          <w:p w:rsidR="008953A8" w:rsidRPr="00330B93" w:rsidRDefault="008953A8"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Manivela de las bombas de achique sujetas con rabiza, a</w:t>
            </w:r>
            <w:r>
              <w:rPr>
                <w:rFonts w:ascii="Arial" w:eastAsia="Times New Roman" w:hAnsi="Arial" w:cs="Arial"/>
                <w:b/>
                <w:bCs/>
                <w:i/>
                <w:iCs/>
                <w:sz w:val="16"/>
                <w:szCs w:val="16"/>
                <w:lang w:eastAsia="es-ES"/>
              </w:rPr>
              <w:t>l</w:t>
            </w:r>
            <w:r w:rsidRPr="00330B93">
              <w:rPr>
                <w:rFonts w:ascii="Arial" w:eastAsia="Times New Roman" w:hAnsi="Arial" w:cs="Arial"/>
                <w:b/>
                <w:bCs/>
                <w:i/>
                <w:iCs/>
                <w:sz w:val="16"/>
                <w:szCs w:val="16"/>
                <w:lang w:eastAsia="es-ES"/>
              </w:rPr>
              <w:t xml:space="preserve"> menos que esté permanentemente</w:t>
            </w:r>
          </w:p>
        </w:tc>
        <w:tc>
          <w:tcPr>
            <w:tcW w:w="1496" w:type="dxa"/>
            <w:vMerge w:val="restart"/>
            <w:shd w:val="clear" w:color="auto" w:fill="auto"/>
            <w:noWrap/>
            <w:vAlign w:val="bottom"/>
            <w:hideMark/>
          </w:tcPr>
          <w:p w:rsidR="008953A8" w:rsidRPr="00330B93" w:rsidRDefault="008953A8" w:rsidP="007257D7">
            <w:pPr>
              <w:spacing w:after="0" w:line="240" w:lineRule="auto"/>
              <w:rPr>
                <w:rFonts w:ascii="Arial" w:eastAsia="Times New Roman" w:hAnsi="Arial" w:cs="Arial"/>
                <w:sz w:val="16"/>
                <w:szCs w:val="16"/>
                <w:lang w:eastAsia="es-ES"/>
              </w:rPr>
            </w:pPr>
          </w:p>
        </w:tc>
      </w:tr>
      <w:tr w:rsidR="008953A8" w:rsidRPr="006433A7" w:rsidTr="007257D7">
        <w:trPr>
          <w:trHeight w:val="285"/>
        </w:trPr>
        <w:tc>
          <w:tcPr>
            <w:tcW w:w="1301" w:type="dxa"/>
            <w:vMerge/>
            <w:shd w:val="clear" w:color="auto" w:fill="auto"/>
            <w:noWrap/>
            <w:vAlign w:val="bottom"/>
            <w:hideMark/>
          </w:tcPr>
          <w:p w:rsidR="008953A8" w:rsidRPr="00EF6252" w:rsidRDefault="008953A8"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8953A8" w:rsidRPr="00C76535" w:rsidRDefault="008953A8" w:rsidP="007257D7">
            <w:pPr>
              <w:spacing w:after="0" w:line="240" w:lineRule="auto"/>
              <w:rPr>
                <w:rFonts w:ascii="Arial" w:eastAsia="Times New Roman" w:hAnsi="Arial" w:cs="Arial"/>
                <w:bCs/>
                <w:iCs/>
                <w:sz w:val="16"/>
                <w:szCs w:val="16"/>
                <w:lang w:val="en-US" w:eastAsia="es-ES"/>
              </w:rPr>
            </w:pPr>
            <w:r w:rsidRPr="00C76535">
              <w:rPr>
                <w:rFonts w:ascii="Arial" w:eastAsia="Times New Roman" w:hAnsi="Arial" w:cs="Arial"/>
                <w:bCs/>
                <w:iCs/>
                <w:sz w:val="16"/>
                <w:szCs w:val="16"/>
                <w:lang w:val="en-US" w:eastAsia="es-ES"/>
              </w:rPr>
              <w:t>Unless permanently installed, each bilge pump handle shall be provided with lanyard.</w:t>
            </w:r>
          </w:p>
        </w:tc>
        <w:tc>
          <w:tcPr>
            <w:tcW w:w="1496" w:type="dxa"/>
            <w:vMerge/>
            <w:shd w:val="clear" w:color="auto" w:fill="auto"/>
            <w:noWrap/>
            <w:vAlign w:val="bottom"/>
            <w:hideMark/>
          </w:tcPr>
          <w:p w:rsidR="008953A8" w:rsidRPr="00274CBB" w:rsidRDefault="008953A8"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3.23.5  (e)</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1 bomba de achique manual</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1 manual </w:t>
            </w:r>
            <w:proofErr w:type="spellStart"/>
            <w:r w:rsidRPr="00330B93">
              <w:rPr>
                <w:rFonts w:ascii="Arial" w:eastAsia="Times New Roman" w:hAnsi="Arial" w:cs="Arial"/>
                <w:sz w:val="16"/>
                <w:szCs w:val="16"/>
                <w:lang w:eastAsia="es-ES"/>
              </w:rPr>
              <w:t>bilge</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pump</w:t>
            </w:r>
            <w:proofErr w:type="spellEnd"/>
            <w:r w:rsidRPr="00330B93">
              <w:rPr>
                <w:rFonts w:ascii="Arial" w:eastAsia="Times New Roman" w:hAnsi="Arial" w:cs="Arial"/>
                <w:sz w:val="16"/>
                <w:szCs w:val="16"/>
                <w:lang w:eastAsia="es-ES"/>
              </w:rPr>
              <w: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C240C6" w:rsidRPr="00330B93" w:rsidTr="007257D7">
        <w:trPr>
          <w:trHeight w:val="285"/>
        </w:trPr>
        <w:tc>
          <w:tcPr>
            <w:tcW w:w="1301" w:type="dxa"/>
            <w:vMerge w:val="restart"/>
            <w:shd w:val="clear" w:color="auto" w:fill="auto"/>
            <w:noWrap/>
            <w:hideMark/>
          </w:tcPr>
          <w:p w:rsidR="00C240C6" w:rsidRPr="00EF6252" w:rsidRDefault="00C240C6"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lastRenderedPageBreak/>
              <w:t>3.23.5 (f)</w:t>
            </w:r>
          </w:p>
        </w:tc>
        <w:tc>
          <w:tcPr>
            <w:tcW w:w="6629" w:type="dxa"/>
            <w:shd w:val="clear" w:color="auto" w:fill="auto"/>
            <w:noWrap/>
            <w:vAlign w:val="bottom"/>
            <w:hideMark/>
          </w:tcPr>
          <w:p w:rsidR="00C240C6" w:rsidRPr="00330B93" w:rsidRDefault="00C240C6"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2 baldes sólidos de capacidad no menor de 9 litros, con rabiza</w:t>
            </w:r>
          </w:p>
        </w:tc>
        <w:tc>
          <w:tcPr>
            <w:tcW w:w="1496" w:type="dxa"/>
            <w:shd w:val="clear" w:color="auto" w:fill="auto"/>
            <w:noWrap/>
            <w:vAlign w:val="bottom"/>
            <w:hideMark/>
          </w:tcPr>
          <w:p w:rsidR="00C240C6" w:rsidRPr="00330B93" w:rsidRDefault="00C240C6"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C240C6" w:rsidRPr="006433A7" w:rsidTr="007257D7">
        <w:trPr>
          <w:trHeight w:val="300"/>
        </w:trPr>
        <w:tc>
          <w:tcPr>
            <w:tcW w:w="1301" w:type="dxa"/>
            <w:vMerge/>
            <w:vAlign w:val="center"/>
            <w:hideMark/>
          </w:tcPr>
          <w:p w:rsidR="00C240C6" w:rsidRPr="00EF6252" w:rsidRDefault="00C240C6"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C240C6" w:rsidRPr="00330B93" w:rsidRDefault="00C240C6"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2 buckets of stout construction</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of at least 9 </w:t>
            </w:r>
            <w:proofErr w:type="spellStart"/>
            <w:r w:rsidRPr="00330B93">
              <w:rPr>
                <w:rFonts w:ascii="Arial" w:eastAsia="Times New Roman" w:hAnsi="Arial" w:cs="Arial"/>
                <w:sz w:val="16"/>
                <w:szCs w:val="16"/>
                <w:lang w:val="en-US" w:eastAsia="es-ES"/>
              </w:rPr>
              <w:t>litres</w:t>
            </w:r>
            <w:proofErr w:type="spellEnd"/>
            <w:r w:rsidRPr="00330B93">
              <w:rPr>
                <w:rFonts w:ascii="Arial" w:eastAsia="Times New Roman" w:hAnsi="Arial" w:cs="Arial"/>
                <w:sz w:val="16"/>
                <w:szCs w:val="16"/>
                <w:lang w:val="en-US" w:eastAsia="es-ES"/>
              </w:rPr>
              <w:t>, with lanyard</w:t>
            </w:r>
          </w:p>
        </w:tc>
        <w:tc>
          <w:tcPr>
            <w:tcW w:w="1496" w:type="dxa"/>
            <w:shd w:val="clear" w:color="auto" w:fill="auto"/>
            <w:noWrap/>
            <w:vAlign w:val="bottom"/>
            <w:hideMark/>
          </w:tcPr>
          <w:p w:rsidR="00C240C6" w:rsidRPr="00330B93" w:rsidRDefault="00C240C6"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3.27</w:t>
            </w:r>
            <w:r>
              <w:rPr>
                <w:rFonts w:ascii="Arial" w:eastAsia="Times New Roman" w:hAnsi="Arial" w:cs="Arial"/>
                <w:b/>
                <w:sz w:val="16"/>
                <w:szCs w:val="16"/>
                <w:lang w:eastAsia="es-ES"/>
              </w:rPr>
              <w:t>.1/2</w:t>
            </w:r>
          </w:p>
        </w:tc>
        <w:tc>
          <w:tcPr>
            <w:tcW w:w="6629" w:type="dxa"/>
            <w:shd w:val="clear" w:color="auto" w:fill="auto"/>
            <w:noWrap/>
            <w:vAlign w:val="bottom"/>
            <w:hideMark/>
          </w:tcPr>
          <w:p w:rsidR="00423B83" w:rsidRPr="00330B93" w:rsidRDefault="00C64EA7"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Luces de navegación instaladas y en perfecto funcionamiento,</w:t>
            </w:r>
            <w:r w:rsidR="00423B83" w:rsidRPr="00330B93">
              <w:rPr>
                <w:rFonts w:ascii="Arial" w:eastAsia="Times New Roman" w:hAnsi="Arial" w:cs="Arial"/>
                <w:b/>
                <w:bCs/>
                <w:i/>
                <w:iCs/>
                <w:sz w:val="16"/>
                <w:szCs w:val="16"/>
                <w:lang w:eastAsia="es-ES"/>
              </w:rPr>
              <w:t xml:space="preserve"> altura no inferior </w:t>
            </w:r>
            <w:proofErr w:type="gramStart"/>
            <w:r w:rsidR="00423B83" w:rsidRPr="00330B93">
              <w:rPr>
                <w:rFonts w:ascii="Arial" w:eastAsia="Times New Roman" w:hAnsi="Arial" w:cs="Arial"/>
                <w:b/>
                <w:bCs/>
                <w:i/>
                <w:iCs/>
                <w:sz w:val="16"/>
                <w:szCs w:val="16"/>
                <w:lang w:eastAsia="es-ES"/>
              </w:rPr>
              <w:t>al pasamanos</w:t>
            </w:r>
            <w:proofErr w:type="gramEnd"/>
            <w:r w:rsidR="00423B83" w:rsidRPr="00330B93">
              <w:rPr>
                <w:rFonts w:ascii="Arial" w:eastAsia="Times New Roman" w:hAnsi="Arial" w:cs="Arial"/>
                <w:b/>
                <w:bCs/>
                <w:i/>
                <w:iCs/>
                <w:sz w:val="16"/>
                <w:szCs w:val="16"/>
                <w:lang w:eastAsia="es-ES"/>
              </w:rPr>
              <w:t xml:space="preserve"> o i</w:t>
            </w:r>
            <w:r w:rsidR="00423B83">
              <w:rPr>
                <w:rFonts w:ascii="Arial" w:eastAsia="Times New Roman" w:hAnsi="Arial" w:cs="Arial"/>
                <w:b/>
                <w:bCs/>
                <w:i/>
                <w:iCs/>
                <w:sz w:val="16"/>
                <w:szCs w:val="16"/>
                <w:lang w:eastAsia="es-ES"/>
              </w:rPr>
              <w:t>n</w:t>
            </w:r>
            <w:r w:rsidR="00423B83" w:rsidRPr="00330B93">
              <w:rPr>
                <w:rFonts w:ascii="Arial" w:eastAsia="Times New Roman" w:hAnsi="Arial" w:cs="Arial"/>
                <w:b/>
                <w:bCs/>
                <w:i/>
                <w:iCs/>
                <w:sz w:val="16"/>
                <w:szCs w:val="16"/>
                <w:lang w:eastAsia="es-ES"/>
              </w:rPr>
              <w:t>mediatamente debajo de este.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0E4C81">
              <w:rPr>
                <w:rFonts w:ascii="Arial" w:eastAsia="Times New Roman" w:hAnsi="Arial" w:cs="Arial"/>
                <w:sz w:val="16"/>
                <w:szCs w:val="16"/>
                <w:lang w:val="en-US" w:eastAsia="es-ES"/>
              </w:rPr>
              <w:t> </w:t>
            </w:r>
          </w:p>
        </w:tc>
      </w:tr>
      <w:tr w:rsidR="00423B83" w:rsidRPr="006433A7" w:rsidTr="00062EBE">
        <w:trPr>
          <w:trHeight w:val="43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Nav</w:t>
            </w:r>
            <w:r w:rsidR="00C64EA7">
              <w:rPr>
                <w:rFonts w:ascii="Arial" w:eastAsia="Times New Roman" w:hAnsi="Arial" w:cs="Arial"/>
                <w:sz w:val="16"/>
                <w:szCs w:val="16"/>
                <w:lang w:val="en-US" w:eastAsia="es-ES"/>
              </w:rPr>
              <w:t xml:space="preserve">igation lights shall be mounted </w:t>
            </w:r>
            <w:r w:rsidRPr="00330B93">
              <w:rPr>
                <w:rFonts w:ascii="Arial" w:eastAsia="Times New Roman" w:hAnsi="Arial" w:cs="Arial"/>
                <w:sz w:val="16"/>
                <w:szCs w:val="16"/>
                <w:lang w:val="en-US" w:eastAsia="es-ES"/>
              </w:rPr>
              <w:t>and should be at no less height than immediately under the upper lifeline</w:t>
            </w:r>
          </w:p>
        </w:tc>
        <w:tc>
          <w:tcPr>
            <w:tcW w:w="1496" w:type="dxa"/>
            <w:vMerge/>
            <w:shd w:val="clear" w:color="auto" w:fill="auto"/>
            <w:noWrap/>
            <w:vAlign w:val="bottom"/>
            <w:hideMark/>
          </w:tcPr>
          <w:p w:rsidR="00423B83" w:rsidRPr="000E4C81"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3.28 (a)(b)</w:t>
            </w:r>
          </w:p>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 xml:space="preserve">Motor propulsor </w:t>
            </w:r>
            <w:proofErr w:type="spellStart"/>
            <w:r>
              <w:rPr>
                <w:rFonts w:ascii="Arial" w:eastAsia="Times New Roman" w:hAnsi="Arial" w:cs="Arial"/>
                <w:b/>
                <w:bCs/>
                <w:i/>
                <w:iCs/>
                <w:sz w:val="16"/>
                <w:szCs w:val="16"/>
                <w:lang w:eastAsia="es-ES"/>
              </w:rPr>
              <w:t>intraborda</w:t>
            </w:r>
            <w:proofErr w:type="spellEnd"/>
            <w:r>
              <w:rPr>
                <w:rFonts w:ascii="Arial" w:eastAsia="Times New Roman" w:hAnsi="Arial" w:cs="Arial"/>
                <w:b/>
                <w:bCs/>
                <w:i/>
                <w:iCs/>
                <w:sz w:val="16"/>
                <w:szCs w:val="16"/>
                <w:lang w:eastAsia="es-ES"/>
              </w:rPr>
              <w:t xml:space="preserve"> instalado permanentemente o fu</w:t>
            </w:r>
            <w:r w:rsidR="000E5440">
              <w:rPr>
                <w:rFonts w:ascii="Arial" w:eastAsia="Times New Roman" w:hAnsi="Arial" w:cs="Arial"/>
                <w:b/>
                <w:bCs/>
                <w:i/>
                <w:iCs/>
                <w:sz w:val="16"/>
                <w:szCs w:val="16"/>
                <w:lang w:eastAsia="es-ES"/>
              </w:rPr>
              <w:t>eraborda, conectado a un tanque</w:t>
            </w:r>
            <w:r>
              <w:rPr>
                <w:rFonts w:ascii="Arial" w:eastAsia="Times New Roman" w:hAnsi="Arial" w:cs="Arial"/>
                <w:b/>
                <w:bCs/>
                <w:i/>
                <w:iCs/>
                <w:sz w:val="16"/>
                <w:szCs w:val="16"/>
                <w:lang w:eastAsia="es-ES"/>
              </w:rPr>
              <w:t xml:space="preserve">. </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423B83" w:rsidRPr="006433A7" w:rsidTr="007257D7">
        <w:trPr>
          <w:trHeight w:val="285"/>
        </w:trPr>
        <w:tc>
          <w:tcPr>
            <w:tcW w:w="1301" w:type="dxa"/>
            <w:vMerge/>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B442D2" w:rsidRDefault="00423B83" w:rsidP="007257D7">
            <w:pPr>
              <w:spacing w:after="0" w:line="240" w:lineRule="auto"/>
              <w:rPr>
                <w:rFonts w:ascii="Arial" w:eastAsia="Times New Roman" w:hAnsi="Arial" w:cs="Arial"/>
                <w:bCs/>
                <w:iCs/>
                <w:sz w:val="16"/>
                <w:szCs w:val="16"/>
                <w:lang w:val="en-US" w:eastAsia="es-ES"/>
              </w:rPr>
            </w:pPr>
            <w:r w:rsidRPr="00B442D2">
              <w:rPr>
                <w:rFonts w:ascii="Arial" w:eastAsia="Times New Roman" w:hAnsi="Arial" w:cs="Arial"/>
                <w:bCs/>
                <w:iCs/>
                <w:sz w:val="16"/>
                <w:szCs w:val="16"/>
                <w:lang w:val="en-US" w:eastAsia="es-ES"/>
              </w:rPr>
              <w:t>An inboard propulsi</w:t>
            </w:r>
            <w:r>
              <w:rPr>
                <w:rFonts w:ascii="Arial" w:eastAsia="Times New Roman" w:hAnsi="Arial" w:cs="Arial"/>
                <w:bCs/>
                <w:iCs/>
                <w:sz w:val="16"/>
                <w:szCs w:val="16"/>
                <w:lang w:val="en-US" w:eastAsia="es-ES"/>
              </w:rPr>
              <w:t>o</w:t>
            </w:r>
            <w:r w:rsidRPr="00B442D2">
              <w:rPr>
                <w:rFonts w:ascii="Arial" w:eastAsia="Times New Roman" w:hAnsi="Arial" w:cs="Arial"/>
                <w:bCs/>
                <w:iCs/>
                <w:sz w:val="16"/>
                <w:szCs w:val="16"/>
                <w:lang w:val="en-US" w:eastAsia="es-ES"/>
              </w:rPr>
              <w:t>n engine be provided with a permanently installed or outboard, and fuel tank</w:t>
            </w:r>
            <w:r w:rsidR="000E5440">
              <w:rPr>
                <w:rFonts w:ascii="Arial" w:eastAsia="Times New Roman" w:hAnsi="Arial" w:cs="Arial"/>
                <w:bCs/>
                <w:iCs/>
                <w:sz w:val="16"/>
                <w:szCs w:val="16"/>
                <w:lang w:val="en-US" w:eastAsia="es-ES"/>
              </w:rPr>
              <w:t xml:space="preserve"> </w:t>
            </w:r>
            <w:proofErr w:type="spellStart"/>
            <w:r w:rsidR="000E5440">
              <w:rPr>
                <w:rFonts w:ascii="Arial" w:eastAsia="Times New Roman" w:hAnsi="Arial" w:cs="Arial"/>
                <w:bCs/>
                <w:iCs/>
                <w:sz w:val="16"/>
                <w:szCs w:val="16"/>
                <w:lang w:val="en-US" w:eastAsia="es-ES"/>
              </w:rPr>
              <w:t>conected</w:t>
            </w:r>
            <w:proofErr w:type="spellEnd"/>
          </w:p>
        </w:tc>
        <w:tc>
          <w:tcPr>
            <w:tcW w:w="1496" w:type="dxa"/>
            <w:vMerge/>
            <w:shd w:val="clear" w:color="auto" w:fill="auto"/>
            <w:noWrap/>
            <w:vAlign w:val="bottom"/>
            <w:hideMark/>
          </w:tcPr>
          <w:p w:rsidR="00423B83" w:rsidRPr="00B442D2"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 xml:space="preserve">3.29.1(e) </w:t>
            </w:r>
            <w:r>
              <w:rPr>
                <w:rFonts w:ascii="Arial" w:eastAsia="Times New Roman" w:hAnsi="Arial" w:cs="Arial"/>
                <w:b/>
                <w:sz w:val="16"/>
                <w:szCs w:val="16"/>
                <w:lang w:val="en-US" w:eastAsia="es-ES"/>
              </w:rPr>
              <w:t>(</w:t>
            </w:r>
            <w:r w:rsidRPr="00EF6252">
              <w:rPr>
                <w:rFonts w:ascii="Arial" w:eastAsia="Times New Roman" w:hAnsi="Arial" w:cs="Arial"/>
                <w:b/>
                <w:sz w:val="16"/>
                <w:szCs w:val="16"/>
                <w:lang w:val="en-US" w:eastAsia="es-ES"/>
              </w:rPr>
              <w:t>f)</w:t>
            </w:r>
          </w:p>
        </w:tc>
        <w:tc>
          <w:tcPr>
            <w:tcW w:w="6629" w:type="dxa"/>
            <w:shd w:val="clear" w:color="auto" w:fill="auto"/>
            <w:noWrap/>
            <w:vAlign w:val="bottom"/>
            <w:hideMark/>
          </w:tcPr>
          <w:p w:rsidR="00423B83" w:rsidRPr="00330B93" w:rsidRDefault="000E5440" w:rsidP="007257D7">
            <w:pPr>
              <w:spacing w:after="0" w:line="240" w:lineRule="auto"/>
              <w:rPr>
                <w:rFonts w:ascii="Arial" w:eastAsia="Times New Roman" w:hAnsi="Arial" w:cs="Arial"/>
                <w:b/>
                <w:bCs/>
                <w:i/>
                <w:iCs/>
                <w:sz w:val="16"/>
                <w:szCs w:val="16"/>
                <w:lang w:eastAsia="es-ES"/>
              </w:rPr>
            </w:pPr>
            <w:r w:rsidRPr="00EF48DE">
              <w:rPr>
                <w:rFonts w:ascii="Arial" w:hAnsi="Arial" w:cs="Arial"/>
                <w:b/>
                <w:bCs/>
                <w:i/>
                <w:iCs/>
                <w:color w:val="000000" w:themeColor="text1"/>
                <w:sz w:val="16"/>
                <w:szCs w:val="16"/>
              </w:rPr>
              <w:t>Un transmisor de radio marina VHF de mano o fijo</w:t>
            </w:r>
            <w:r w:rsidR="006547E9">
              <w:rPr>
                <w:rFonts w:ascii="Arial" w:hAnsi="Arial" w:cs="Arial"/>
                <w:b/>
                <w:bCs/>
                <w:i/>
                <w:iCs/>
                <w:color w:val="000000" w:themeColor="text1"/>
                <w:sz w:val="16"/>
                <w:szCs w:val="16"/>
              </w:rPr>
              <w:t xml:space="preserve"> capaz de recibir partes meteorológicos</w:t>
            </w:r>
            <w:r w:rsidRPr="00EF48DE">
              <w:rPr>
                <w:rFonts w:ascii="Arial" w:hAnsi="Arial" w:cs="Arial"/>
                <w:b/>
                <w:bCs/>
                <w:i/>
                <w:iCs/>
                <w:color w:val="000000" w:themeColor="text1"/>
                <w:sz w:val="16"/>
                <w:szCs w:val="16"/>
              </w:rPr>
              <w:t xml:space="preserve"> y </w:t>
            </w:r>
            <w:r w:rsidR="006547E9">
              <w:rPr>
                <w:rFonts w:ascii="Arial" w:hAnsi="Arial" w:cs="Arial"/>
                <w:b/>
                <w:bCs/>
                <w:i/>
                <w:iCs/>
                <w:color w:val="000000" w:themeColor="text1"/>
                <w:sz w:val="16"/>
                <w:szCs w:val="16"/>
              </w:rPr>
              <w:t xml:space="preserve">con </w:t>
            </w:r>
            <w:r w:rsidRPr="00EF48DE">
              <w:rPr>
                <w:rFonts w:ascii="Arial" w:hAnsi="Arial" w:cs="Arial"/>
                <w:b/>
                <w:bCs/>
                <w:i/>
                <w:iCs/>
                <w:color w:val="000000" w:themeColor="text1"/>
                <w:sz w:val="16"/>
                <w:szCs w:val="16"/>
              </w:rPr>
              <w:t xml:space="preserve"> los Canales 69</w:t>
            </w:r>
            <w:r>
              <w:rPr>
                <w:rFonts w:ascii="Arial" w:hAnsi="Arial" w:cs="Arial"/>
                <w:b/>
                <w:bCs/>
                <w:i/>
                <w:iCs/>
                <w:color w:val="000000" w:themeColor="text1"/>
                <w:sz w:val="16"/>
                <w:szCs w:val="16"/>
              </w:rPr>
              <w:t>, 72, 09</w:t>
            </w:r>
            <w:r w:rsidR="006547E9">
              <w:rPr>
                <w:rFonts w:ascii="Arial" w:hAnsi="Arial" w:cs="Arial"/>
                <w:b/>
                <w:bCs/>
                <w:i/>
                <w:iCs/>
                <w:color w:val="000000" w:themeColor="text1"/>
                <w:sz w:val="16"/>
                <w:szCs w:val="16"/>
              </w:rPr>
              <w:t xml:space="preserve"> y 16 como mínimo</w:t>
            </w:r>
            <w:r w:rsidRPr="00EF48DE">
              <w:rPr>
                <w:rFonts w:ascii="Arial" w:hAnsi="Arial" w:cs="Arial"/>
                <w:b/>
                <w:bCs/>
                <w:i/>
                <w:iCs/>
                <w:color w:val="000000" w:themeColor="text1"/>
                <w:sz w:val="16"/>
                <w:szCs w:val="16"/>
              </w:rPr>
              <w:t xml:space="preserve"> </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7D2CEF" w:rsidTr="007257D7">
        <w:trPr>
          <w:trHeight w:val="300"/>
        </w:trPr>
        <w:tc>
          <w:tcPr>
            <w:tcW w:w="1301" w:type="dxa"/>
            <w:vMerge/>
            <w:vAlign w:val="center"/>
            <w:hideMark/>
          </w:tcPr>
          <w:p w:rsidR="00423B83" w:rsidRPr="007D2CEF"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1903BD">
              <w:rPr>
                <w:rFonts w:ascii="Arial" w:eastAsia="Times New Roman" w:hAnsi="Arial" w:cs="Arial"/>
                <w:sz w:val="16"/>
                <w:szCs w:val="16"/>
                <w:lang w:val="en-US" w:eastAsia="es-ES"/>
              </w:rPr>
              <w:t>Radio receiver</w:t>
            </w:r>
            <w:r w:rsidRPr="001903BD">
              <w:rPr>
                <w:rFonts w:ascii="Arial" w:eastAsia="Times New Roman" w:hAnsi="Arial" w:cs="Arial"/>
                <w:b/>
                <w:bCs/>
                <w:sz w:val="16"/>
                <w:szCs w:val="16"/>
                <w:lang w:val="en-US" w:eastAsia="es-ES"/>
              </w:rPr>
              <w:t xml:space="preserve"> </w:t>
            </w:r>
            <w:r w:rsidRPr="001903BD">
              <w:rPr>
                <w:rFonts w:ascii="Arial" w:eastAsia="Times New Roman" w:hAnsi="Arial" w:cs="Arial"/>
                <w:sz w:val="16"/>
                <w:szCs w:val="16"/>
                <w:lang w:val="en-US" w:eastAsia="es-ES"/>
              </w:rPr>
              <w:t>capable of receiving weather bulle</w:t>
            </w:r>
            <w:r w:rsidRPr="00330B93">
              <w:rPr>
                <w:rFonts w:ascii="Arial" w:eastAsia="Times New Roman" w:hAnsi="Arial" w:cs="Arial"/>
                <w:sz w:val="16"/>
                <w:szCs w:val="16"/>
                <w:lang w:val="en-US" w:eastAsia="es-ES"/>
              </w:rPr>
              <w:t xml:space="preserve">tins </w:t>
            </w:r>
            <w:proofErr w:type="gramStart"/>
            <w:r>
              <w:rPr>
                <w:rFonts w:ascii="Arial" w:eastAsia="Times New Roman" w:hAnsi="Arial" w:cs="Arial"/>
                <w:sz w:val="16"/>
                <w:szCs w:val="16"/>
                <w:lang w:val="en-US" w:eastAsia="es-ES"/>
              </w:rPr>
              <w:t xml:space="preserve">and  </w:t>
            </w:r>
            <w:r w:rsidR="000E5440">
              <w:rPr>
                <w:rFonts w:ascii="Arial" w:eastAsia="Times New Roman" w:hAnsi="Arial" w:cs="Arial"/>
                <w:sz w:val="16"/>
                <w:szCs w:val="16"/>
                <w:lang w:val="en-US" w:eastAsia="es-ES"/>
              </w:rPr>
              <w:t>Channels</w:t>
            </w:r>
            <w:proofErr w:type="gramEnd"/>
            <w:r>
              <w:rPr>
                <w:rFonts w:ascii="Arial" w:eastAsia="Times New Roman" w:hAnsi="Arial" w:cs="Arial"/>
                <w:sz w:val="16"/>
                <w:szCs w:val="16"/>
                <w:lang w:val="en-US" w:eastAsia="es-ES"/>
              </w:rPr>
              <w:t xml:space="preserve"> </w:t>
            </w:r>
            <w:r w:rsidR="000E5440">
              <w:rPr>
                <w:rFonts w:ascii="Arial" w:eastAsia="Times New Roman" w:hAnsi="Arial" w:cs="Arial"/>
                <w:sz w:val="16"/>
                <w:szCs w:val="16"/>
                <w:lang w:val="en-US" w:eastAsia="es-ES"/>
              </w:rPr>
              <w:t xml:space="preserve">69, </w:t>
            </w:r>
            <w:r>
              <w:rPr>
                <w:rFonts w:ascii="Arial" w:eastAsia="Times New Roman" w:hAnsi="Arial" w:cs="Arial"/>
                <w:sz w:val="16"/>
                <w:szCs w:val="16"/>
                <w:lang w:val="en-US" w:eastAsia="es-ES"/>
              </w:rPr>
              <w:t>72</w:t>
            </w:r>
            <w:r w:rsidR="000E5440">
              <w:rPr>
                <w:rFonts w:ascii="Arial" w:eastAsia="Times New Roman" w:hAnsi="Arial" w:cs="Arial"/>
                <w:sz w:val="16"/>
                <w:szCs w:val="16"/>
                <w:lang w:val="en-US" w:eastAsia="es-ES"/>
              </w:rPr>
              <w:t>, 09</w:t>
            </w:r>
            <w:r>
              <w:rPr>
                <w:rFonts w:ascii="Arial" w:eastAsia="Times New Roman" w:hAnsi="Arial" w:cs="Arial"/>
                <w:sz w:val="16"/>
                <w:szCs w:val="16"/>
                <w:lang w:val="en-US" w:eastAsia="es-ES"/>
              </w:rPr>
              <w:t xml:space="preserve"> and 16</w:t>
            </w:r>
            <w:r w:rsidR="006547E9">
              <w:rPr>
                <w:rFonts w:ascii="Arial" w:eastAsia="Times New Roman" w:hAnsi="Arial" w:cs="Arial"/>
                <w:sz w:val="16"/>
                <w:szCs w:val="16"/>
                <w:lang w:val="en-US" w:eastAsia="es-ES"/>
              </w:rPr>
              <w:t xml:space="preserve"> minimum.</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4.05</w:t>
            </w:r>
          </w:p>
        </w:tc>
        <w:tc>
          <w:tcPr>
            <w:tcW w:w="6629" w:type="dxa"/>
            <w:shd w:val="clear" w:color="auto" w:fill="auto"/>
            <w:noWrap/>
            <w:vAlign w:val="bottom"/>
            <w:hideMark/>
          </w:tcPr>
          <w:p w:rsidR="00423B83" w:rsidRPr="00330B93" w:rsidRDefault="006547E9"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extintor</w:t>
            </w:r>
            <w:r w:rsidR="00423B83" w:rsidRPr="00330B93">
              <w:rPr>
                <w:rFonts w:ascii="Arial" w:eastAsia="Times New Roman" w:hAnsi="Arial" w:cs="Arial"/>
                <w:b/>
                <w:bCs/>
                <w:i/>
                <w:iCs/>
                <w:sz w:val="16"/>
                <w:szCs w:val="16"/>
                <w:lang w:eastAsia="es-ES"/>
              </w:rPr>
              <w:t xml:space="preserve"> </w:t>
            </w:r>
            <w:r>
              <w:rPr>
                <w:rFonts w:ascii="Arial" w:eastAsia="Times New Roman" w:hAnsi="Arial" w:cs="Arial"/>
                <w:b/>
                <w:bCs/>
                <w:i/>
                <w:iCs/>
                <w:sz w:val="16"/>
                <w:szCs w:val="16"/>
                <w:lang w:eastAsia="es-ES"/>
              </w:rPr>
              <w:t>cargado y revisado</w:t>
            </w:r>
            <w:r w:rsidR="00423B83" w:rsidRPr="00330B93">
              <w:rPr>
                <w:rFonts w:ascii="Arial" w:eastAsia="Times New Roman" w:hAnsi="Arial" w:cs="Arial"/>
                <w:b/>
                <w:bCs/>
                <w:i/>
                <w:iCs/>
                <w:sz w:val="16"/>
                <w:szCs w:val="16"/>
                <w:lang w:eastAsia="es-ES"/>
              </w:rPr>
              <w:t xml:space="preserve"> fácilmente accesible</w:t>
            </w:r>
            <w:r w:rsidR="00423B83">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D9593B">
              <w:rPr>
                <w:rFonts w:ascii="Arial" w:eastAsia="Times New Roman" w:hAnsi="Arial" w:cs="Arial"/>
                <w:sz w:val="16"/>
                <w:szCs w:val="16"/>
                <w:lang w:val="en-US" w:eastAsia="es-ES"/>
              </w:rPr>
              <w:t>At lea</w:t>
            </w:r>
            <w:r w:rsidRPr="00330B93">
              <w:rPr>
                <w:rFonts w:ascii="Arial" w:eastAsia="Times New Roman" w:hAnsi="Arial" w:cs="Arial"/>
                <w:sz w:val="16"/>
                <w:szCs w:val="16"/>
                <w:lang w:val="en-US" w:eastAsia="es-ES"/>
              </w:rPr>
              <w:t>st two fire extinguishers readily accessible in suitable and different parts of boat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4.06.1</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ancla con cadena y cabo. Fácil</w:t>
            </w:r>
            <w:r w:rsidRPr="00330B93">
              <w:rPr>
                <w:rFonts w:ascii="Arial" w:eastAsia="Times New Roman" w:hAnsi="Arial" w:cs="Arial"/>
                <w:b/>
                <w:bCs/>
                <w:i/>
                <w:iCs/>
                <w:sz w:val="16"/>
                <w:szCs w:val="16"/>
                <w:lang w:eastAsia="es-ES"/>
              </w:rPr>
              <w:t xml:space="preserve">mente accesible. </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val="en-US" w:eastAsia="es-ES"/>
              </w:rPr>
              <w:t> </w:t>
            </w:r>
          </w:p>
        </w:tc>
      </w:tr>
      <w:tr w:rsidR="00423B83" w:rsidRPr="00F64556"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An anchor readily accessible.</w:t>
            </w:r>
            <w:r>
              <w:rPr>
                <w:rFonts w:ascii="Arial" w:eastAsia="Times New Roman" w:hAnsi="Arial" w:cs="Arial"/>
                <w:sz w:val="16"/>
                <w:szCs w:val="16"/>
                <w:lang w:val="en-US" w:eastAsia="es-ES"/>
              </w:rPr>
              <w:t xml:space="preserve"> And  all anchor with chain and rope.</w:t>
            </w:r>
          </w:p>
        </w:tc>
        <w:tc>
          <w:tcPr>
            <w:tcW w:w="1496" w:type="dxa"/>
            <w:vMerge/>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val="en-US" w:eastAsia="es-ES"/>
              </w:rPr>
            </w:pPr>
          </w:p>
        </w:tc>
      </w:tr>
      <w:tr w:rsidR="00423B83" w:rsidRPr="00D9206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4.07.1 a)</w:t>
            </w:r>
          </w:p>
        </w:tc>
        <w:tc>
          <w:tcPr>
            <w:tcW w:w="6629" w:type="dxa"/>
            <w:shd w:val="clear" w:color="auto" w:fill="auto"/>
            <w:noWrap/>
            <w:vAlign w:val="bottom"/>
            <w:hideMark/>
          </w:tcPr>
          <w:p w:rsidR="00423B83" w:rsidRPr="00D9593B" w:rsidRDefault="00423B83" w:rsidP="007257D7">
            <w:pPr>
              <w:spacing w:after="0" w:line="240" w:lineRule="auto"/>
              <w:rPr>
                <w:rFonts w:ascii="Arial" w:eastAsia="Times New Roman" w:hAnsi="Arial" w:cs="Arial"/>
                <w:b/>
                <w:bCs/>
                <w:i/>
                <w:iCs/>
                <w:sz w:val="16"/>
                <w:szCs w:val="16"/>
                <w:lang w:eastAsia="es-ES"/>
              </w:rPr>
            </w:pPr>
            <w:r w:rsidRPr="00D9593B">
              <w:rPr>
                <w:rFonts w:ascii="Arial" w:eastAsia="Times New Roman" w:hAnsi="Arial" w:cs="Arial"/>
                <w:b/>
                <w:bCs/>
                <w:i/>
                <w:iCs/>
                <w:sz w:val="16"/>
                <w:szCs w:val="16"/>
                <w:lang w:eastAsia="es-ES"/>
              </w:rPr>
              <w:t>Linterna resistente al agua. Bombillas y pilas de respeto.</w:t>
            </w:r>
          </w:p>
        </w:tc>
        <w:tc>
          <w:tcPr>
            <w:tcW w:w="1496" w:type="dxa"/>
            <w:vMerge w:val="restart"/>
            <w:shd w:val="clear" w:color="auto" w:fill="auto"/>
            <w:noWrap/>
            <w:vAlign w:val="bottom"/>
            <w:hideMark/>
          </w:tcPr>
          <w:p w:rsidR="00423B83" w:rsidRPr="00D9593B" w:rsidRDefault="00423B83" w:rsidP="007257D7">
            <w:pPr>
              <w:spacing w:after="0" w:line="240" w:lineRule="auto"/>
              <w:rPr>
                <w:rFonts w:ascii="Arial" w:eastAsia="Times New Roman" w:hAnsi="Arial" w:cs="Arial"/>
                <w:sz w:val="16"/>
                <w:szCs w:val="16"/>
                <w:lang w:eastAsia="es-ES"/>
              </w:rPr>
            </w:pPr>
            <w:r w:rsidRPr="00D9593B">
              <w:rPr>
                <w:rFonts w:ascii="Arial" w:eastAsia="Times New Roman" w:hAnsi="Arial" w:cs="Arial"/>
                <w:sz w:val="16"/>
                <w:szCs w:val="16"/>
                <w:lang w:eastAsia="es-ES"/>
              </w:rPr>
              <w:t> </w:t>
            </w:r>
          </w:p>
          <w:p w:rsidR="00423B83" w:rsidRPr="00D9593B"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Flas</w:t>
            </w:r>
            <w:r w:rsidRPr="00330B93">
              <w:rPr>
                <w:rFonts w:ascii="Arial" w:eastAsia="Times New Roman" w:hAnsi="Arial" w:cs="Arial"/>
                <w:sz w:val="16"/>
                <w:szCs w:val="16"/>
                <w:lang w:val="en-US" w:eastAsia="es-ES"/>
              </w:rPr>
              <w:t>hlight watertight. Spare batteries and bulbs</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4.08.</w:t>
            </w:r>
            <w:r>
              <w:rPr>
                <w:rFonts w:ascii="Arial" w:eastAsia="Times New Roman" w:hAnsi="Arial" w:cs="Arial"/>
                <w:b/>
                <w:sz w:val="16"/>
                <w:szCs w:val="16"/>
                <w:lang w:eastAsia="es-ES"/>
              </w:rPr>
              <w:t>2/3</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Botiquín de urgencia y manual de uso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First aid kit and manual</w:t>
            </w:r>
            <w:r>
              <w:rPr>
                <w:rFonts w:ascii="Arial" w:eastAsia="Times New Roman" w:hAnsi="Arial" w:cs="Arial"/>
                <w:sz w:val="16"/>
                <w:szCs w:val="16"/>
                <w:lang w:val="en-US" w:eastAsia="es-ES"/>
              </w:rPr>
              <w:t xml:space="preserve"> </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4.09</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Sirena de niebla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roofErr w:type="spellStart"/>
            <w:r w:rsidRPr="00330B93">
              <w:rPr>
                <w:rFonts w:ascii="Arial" w:eastAsia="Times New Roman" w:hAnsi="Arial" w:cs="Arial"/>
                <w:sz w:val="16"/>
                <w:szCs w:val="16"/>
                <w:lang w:eastAsia="es-ES"/>
              </w:rPr>
              <w:t>Fog</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horn</w:t>
            </w:r>
            <w:proofErr w:type="spellEnd"/>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4.10</w:t>
            </w:r>
          </w:p>
        </w:tc>
        <w:tc>
          <w:tcPr>
            <w:tcW w:w="6629" w:type="dxa"/>
            <w:shd w:val="clear" w:color="auto" w:fill="auto"/>
            <w:noWrap/>
            <w:vAlign w:val="bottom"/>
            <w:hideMark/>
          </w:tcPr>
          <w:p w:rsidR="00423B83" w:rsidRPr="00330B93" w:rsidRDefault="007257D7"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Reflector de radar</w:t>
            </w:r>
            <w:r w:rsidR="00423B83">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C3D5D">
              <w:rPr>
                <w:rFonts w:ascii="Arial" w:eastAsia="Times New Roman" w:hAnsi="Arial" w:cs="Arial"/>
                <w:sz w:val="16"/>
                <w:szCs w:val="16"/>
                <w:lang w:val="en-US" w:eastAsia="es-ES"/>
              </w:rPr>
              <w:t> </w:t>
            </w:r>
          </w:p>
        </w:tc>
      </w:tr>
      <w:tr w:rsidR="00423B83" w:rsidRPr="006433A7" w:rsidTr="007257D7">
        <w:trPr>
          <w:trHeight w:val="285"/>
        </w:trPr>
        <w:tc>
          <w:tcPr>
            <w:tcW w:w="1301" w:type="dxa"/>
            <w:vMerge/>
            <w:tcBorders>
              <w:bottom w:val="single" w:sz="4" w:space="0" w:color="auto"/>
            </w:tcBorders>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7C3D5D" w:rsidRDefault="00423B83" w:rsidP="007257D7">
            <w:pPr>
              <w:spacing w:after="0" w:line="240" w:lineRule="auto"/>
              <w:rPr>
                <w:rFonts w:ascii="Arial" w:eastAsia="Times New Roman" w:hAnsi="Arial" w:cs="Arial"/>
                <w:sz w:val="16"/>
                <w:szCs w:val="16"/>
                <w:lang w:val="en-US" w:eastAsia="es-ES"/>
              </w:rPr>
            </w:pPr>
            <w:r w:rsidRPr="007C3D5D">
              <w:rPr>
                <w:rFonts w:ascii="Arial" w:eastAsia="Times New Roman" w:hAnsi="Arial" w:cs="Arial"/>
                <w:sz w:val="16"/>
                <w:szCs w:val="16"/>
                <w:lang w:val="en-US" w:eastAsia="es-ES"/>
              </w:rPr>
              <w:t xml:space="preserve">radar reflector </w:t>
            </w:r>
          </w:p>
        </w:tc>
        <w:tc>
          <w:tcPr>
            <w:tcW w:w="1496" w:type="dxa"/>
            <w:vMerge/>
            <w:shd w:val="clear" w:color="auto" w:fill="auto"/>
            <w:noWrap/>
            <w:vAlign w:val="bottom"/>
            <w:hideMark/>
          </w:tcPr>
          <w:p w:rsidR="00423B83" w:rsidRPr="007C3D5D" w:rsidRDefault="00423B83" w:rsidP="007257D7">
            <w:pPr>
              <w:spacing w:after="0" w:line="240" w:lineRule="auto"/>
              <w:rPr>
                <w:rFonts w:ascii="Arial" w:eastAsia="Times New Roman" w:hAnsi="Arial" w:cs="Arial"/>
                <w:sz w:val="16"/>
                <w:szCs w:val="16"/>
                <w:lang w:val="en-US" w:eastAsia="es-ES"/>
              </w:rPr>
            </w:pPr>
          </w:p>
        </w:tc>
      </w:tr>
      <w:tr w:rsidR="00423B83" w:rsidRPr="008D239C" w:rsidTr="003574C6">
        <w:trPr>
          <w:trHeight w:val="285"/>
        </w:trPr>
        <w:tc>
          <w:tcPr>
            <w:tcW w:w="1301" w:type="dxa"/>
            <w:vMerge w:val="restart"/>
            <w:tcBorders>
              <w:bottom w:val="nil"/>
            </w:tcBorders>
            <w:hideMark/>
          </w:tcPr>
          <w:p w:rsidR="00423B83" w:rsidRPr="00EF6252" w:rsidRDefault="003574C6" w:rsidP="003574C6">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eastAsia="es-ES"/>
              </w:rPr>
              <w:t>4.1</w:t>
            </w:r>
            <w:r>
              <w:rPr>
                <w:rFonts w:ascii="Arial" w:eastAsia="Times New Roman" w:hAnsi="Arial" w:cs="Arial"/>
                <w:b/>
                <w:sz w:val="16"/>
                <w:szCs w:val="16"/>
                <w:lang w:eastAsia="es-ES"/>
              </w:rPr>
              <w:t>3.1</w:t>
            </w:r>
          </w:p>
        </w:tc>
        <w:tc>
          <w:tcPr>
            <w:tcW w:w="6629" w:type="dxa"/>
            <w:shd w:val="clear" w:color="auto" w:fill="auto"/>
            <w:noWrap/>
            <w:vAlign w:val="bottom"/>
            <w:hideMark/>
          </w:tcPr>
          <w:p w:rsidR="00423B83" w:rsidRPr="00D92063" w:rsidRDefault="003574C6" w:rsidP="007257D7">
            <w:pPr>
              <w:spacing w:after="0" w:line="240" w:lineRule="auto"/>
              <w:rPr>
                <w:rFonts w:ascii="Arial" w:eastAsia="Times New Roman" w:hAnsi="Arial" w:cs="Arial"/>
                <w:b/>
                <w:i/>
                <w:sz w:val="16"/>
                <w:szCs w:val="16"/>
                <w:lang w:eastAsia="es-ES"/>
              </w:rPr>
            </w:pPr>
            <w:r>
              <w:rPr>
                <w:rFonts w:ascii="Arial" w:eastAsia="Times New Roman" w:hAnsi="Arial" w:cs="Arial"/>
                <w:b/>
                <w:i/>
                <w:sz w:val="16"/>
                <w:szCs w:val="16"/>
                <w:lang w:eastAsia="es-ES"/>
              </w:rPr>
              <w:t>Una sonda o  escandallo(cabo con marcas), y</w:t>
            </w:r>
            <w:r w:rsidR="00423B83">
              <w:rPr>
                <w:rFonts w:ascii="Arial" w:eastAsia="Times New Roman" w:hAnsi="Arial" w:cs="Arial"/>
                <w:b/>
                <w:i/>
                <w:sz w:val="16"/>
                <w:szCs w:val="16"/>
                <w:lang w:eastAsia="es-ES"/>
              </w:rPr>
              <w:t xml:space="preserve"> una corredera</w:t>
            </w:r>
            <w:r>
              <w:rPr>
                <w:rFonts w:ascii="Arial" w:eastAsia="Times New Roman" w:hAnsi="Arial" w:cs="Arial"/>
                <w:b/>
                <w:i/>
                <w:sz w:val="16"/>
                <w:szCs w:val="16"/>
                <w:lang w:eastAsia="es-ES"/>
              </w:rPr>
              <w:t xml:space="preserve"> (válida en GPS)</w:t>
            </w:r>
          </w:p>
        </w:tc>
        <w:tc>
          <w:tcPr>
            <w:tcW w:w="1496" w:type="dxa"/>
            <w:vMerge w:val="restart"/>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eastAsia="es-ES"/>
              </w:rPr>
              <w:t> </w:t>
            </w:r>
          </w:p>
          <w:p w:rsidR="00423B83" w:rsidRPr="00D92063" w:rsidRDefault="00423B83" w:rsidP="007257D7">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val="en-US" w:eastAsia="es-ES"/>
              </w:rPr>
              <w:t> </w:t>
            </w:r>
          </w:p>
        </w:tc>
      </w:tr>
      <w:tr w:rsidR="00423B83" w:rsidRPr="006433A7" w:rsidTr="007257D7">
        <w:trPr>
          <w:trHeight w:val="409"/>
        </w:trPr>
        <w:tc>
          <w:tcPr>
            <w:tcW w:w="1301" w:type="dxa"/>
            <w:vMerge/>
            <w:tcBorders>
              <w:bottom w:val="nil"/>
            </w:tcBorders>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D92063" w:rsidRDefault="003574C6" w:rsidP="007257D7">
            <w:pPr>
              <w:spacing w:after="0" w:line="240" w:lineRule="auto"/>
              <w:rPr>
                <w:rFonts w:ascii="Arial" w:eastAsia="Times New Roman" w:hAnsi="Arial" w:cs="Arial"/>
                <w:sz w:val="16"/>
                <w:szCs w:val="16"/>
                <w:lang w:val="en-US" w:eastAsia="es-E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6" w:type="dxa"/>
            <w:vMerge/>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val="en-US" w:eastAsia="es-ES"/>
              </w:rPr>
            </w:pPr>
          </w:p>
        </w:tc>
      </w:tr>
      <w:tr w:rsidR="00423B83" w:rsidRPr="005F5720"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4.16</w:t>
            </w:r>
          </w:p>
        </w:tc>
        <w:tc>
          <w:tcPr>
            <w:tcW w:w="6629" w:type="dxa"/>
            <w:shd w:val="clear" w:color="auto" w:fill="auto"/>
            <w:noWrap/>
            <w:vAlign w:val="bottom"/>
            <w:hideMark/>
          </w:tcPr>
          <w:p w:rsidR="00423B83" w:rsidRPr="00D9593B" w:rsidRDefault="00423B83" w:rsidP="007257D7">
            <w:pPr>
              <w:spacing w:after="0" w:line="240" w:lineRule="auto"/>
              <w:rPr>
                <w:rFonts w:ascii="Arial" w:eastAsia="Times New Roman" w:hAnsi="Arial" w:cs="Arial"/>
                <w:b/>
                <w:bCs/>
                <w:i/>
                <w:iCs/>
                <w:sz w:val="16"/>
                <w:szCs w:val="16"/>
                <w:lang w:eastAsia="es-ES"/>
              </w:rPr>
            </w:pPr>
            <w:r w:rsidRPr="00D9593B">
              <w:rPr>
                <w:rFonts w:ascii="Arial" w:eastAsia="Times New Roman" w:hAnsi="Arial" w:cs="Arial"/>
                <w:b/>
                <w:bCs/>
                <w:i/>
                <w:iCs/>
                <w:sz w:val="16"/>
                <w:szCs w:val="16"/>
                <w:lang w:eastAsia="es-ES"/>
              </w:rPr>
              <w:t>Herramientas y respetos. Cizalla o medio para cortar la jarcia firme</w:t>
            </w:r>
          </w:p>
        </w:tc>
        <w:tc>
          <w:tcPr>
            <w:tcW w:w="1496" w:type="dxa"/>
            <w:vMerge w:val="restart"/>
            <w:shd w:val="clear" w:color="auto" w:fill="auto"/>
            <w:noWrap/>
            <w:vAlign w:val="bottom"/>
            <w:hideMark/>
          </w:tcPr>
          <w:p w:rsidR="00423B83" w:rsidRPr="00D9593B" w:rsidRDefault="00423B83" w:rsidP="007257D7">
            <w:pPr>
              <w:spacing w:after="0" w:line="240" w:lineRule="auto"/>
              <w:rPr>
                <w:rFonts w:ascii="Arial" w:eastAsia="Times New Roman" w:hAnsi="Arial" w:cs="Arial"/>
                <w:sz w:val="16"/>
                <w:szCs w:val="16"/>
                <w:lang w:eastAsia="es-ES"/>
              </w:rPr>
            </w:pPr>
            <w:r w:rsidRPr="00D9593B">
              <w:rPr>
                <w:rFonts w:ascii="Arial" w:eastAsia="Times New Roman" w:hAnsi="Arial" w:cs="Arial"/>
                <w:sz w:val="16"/>
                <w:szCs w:val="16"/>
                <w:lang w:eastAsia="es-ES"/>
              </w:rPr>
              <w:t> </w:t>
            </w:r>
          </w:p>
          <w:p w:rsidR="00423B83" w:rsidRPr="00D9593B"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Default="00423B83" w:rsidP="007257D7">
            <w:pPr>
              <w:spacing w:after="0" w:line="240" w:lineRule="auto"/>
              <w:rPr>
                <w:rFonts w:ascii="Arial" w:eastAsia="Times New Roman" w:hAnsi="Arial" w:cs="Arial"/>
                <w:sz w:val="16"/>
                <w:szCs w:val="16"/>
                <w:lang w:val="en-US" w:eastAsia="es-ES"/>
              </w:rPr>
            </w:pPr>
            <w:r w:rsidRPr="005F5720">
              <w:rPr>
                <w:rFonts w:ascii="Arial" w:eastAsia="Times New Roman" w:hAnsi="Arial" w:cs="Arial"/>
                <w:sz w:val="16"/>
                <w:szCs w:val="16"/>
                <w:lang w:val="en-US" w:eastAsia="es-ES"/>
              </w:rPr>
              <w:t>Tools and spare parts. M</w:t>
            </w:r>
            <w:r w:rsidRPr="00330B93">
              <w:rPr>
                <w:rFonts w:ascii="Arial" w:eastAsia="Times New Roman" w:hAnsi="Arial" w:cs="Arial"/>
                <w:sz w:val="16"/>
                <w:szCs w:val="16"/>
                <w:lang w:val="en-US" w:eastAsia="es-ES"/>
              </w:rPr>
              <w:t>eans to disconnect or sever the standing rigging</w:t>
            </w:r>
          </w:p>
          <w:p w:rsidR="00423B83" w:rsidRPr="00330B93" w:rsidRDefault="00423B83" w:rsidP="007257D7">
            <w:pPr>
              <w:spacing w:after="0" w:line="240" w:lineRule="auto"/>
              <w:rPr>
                <w:rFonts w:ascii="Arial" w:eastAsia="Times New Roman" w:hAnsi="Arial" w:cs="Arial"/>
                <w:sz w:val="16"/>
                <w:szCs w:val="16"/>
                <w:lang w:val="en-US" w:eastAsia="es-ES"/>
              </w:rPr>
            </w:pP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517BC5" w:rsidRPr="00330B93" w:rsidTr="007257D7">
        <w:trPr>
          <w:trHeight w:val="285"/>
        </w:trPr>
        <w:tc>
          <w:tcPr>
            <w:tcW w:w="1301" w:type="dxa"/>
            <w:vMerge w:val="restart"/>
            <w:shd w:val="clear" w:color="auto" w:fill="auto"/>
            <w:noWrap/>
            <w:hideMark/>
          </w:tcPr>
          <w:p w:rsidR="00517BC5" w:rsidRPr="00EF6252" w:rsidRDefault="00517BC5"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4.17</w:t>
            </w:r>
          </w:p>
        </w:tc>
        <w:tc>
          <w:tcPr>
            <w:tcW w:w="6629" w:type="dxa"/>
            <w:shd w:val="clear" w:color="auto" w:fill="auto"/>
            <w:noWrap/>
            <w:vAlign w:val="bottom"/>
            <w:hideMark/>
          </w:tcPr>
          <w:p w:rsidR="00517BC5" w:rsidRPr="00330B93" w:rsidRDefault="00517BC5"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Nombre del yate en equipo flotante diverso (chalecos y aros salvavidas, etc.)</w:t>
            </w:r>
          </w:p>
        </w:tc>
        <w:tc>
          <w:tcPr>
            <w:tcW w:w="1496" w:type="dxa"/>
            <w:vMerge w:val="restart"/>
            <w:shd w:val="clear" w:color="auto" w:fill="auto"/>
            <w:noWrap/>
            <w:vAlign w:val="bottom"/>
            <w:hideMark/>
          </w:tcPr>
          <w:p w:rsidR="00517BC5" w:rsidRPr="00330B93" w:rsidRDefault="00517BC5"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517BC5" w:rsidRPr="00330B93" w:rsidRDefault="00517BC5" w:rsidP="007257D7">
            <w:pPr>
              <w:spacing w:after="0" w:line="240" w:lineRule="auto"/>
              <w:rPr>
                <w:rFonts w:ascii="Arial" w:eastAsia="Times New Roman" w:hAnsi="Arial" w:cs="Arial"/>
                <w:sz w:val="16"/>
                <w:szCs w:val="16"/>
                <w:lang w:eastAsia="es-ES"/>
              </w:rPr>
            </w:pPr>
            <w:r w:rsidRPr="006F5DD1">
              <w:rPr>
                <w:rFonts w:ascii="Arial" w:eastAsia="Times New Roman" w:hAnsi="Arial" w:cs="Arial"/>
                <w:sz w:val="16"/>
                <w:szCs w:val="16"/>
                <w:lang w:eastAsia="es-ES"/>
              </w:rPr>
              <w:t> </w:t>
            </w:r>
          </w:p>
        </w:tc>
      </w:tr>
      <w:tr w:rsidR="00517BC5" w:rsidRPr="006433A7" w:rsidTr="007257D7">
        <w:trPr>
          <w:trHeight w:val="285"/>
        </w:trPr>
        <w:tc>
          <w:tcPr>
            <w:tcW w:w="1301" w:type="dxa"/>
            <w:vMerge/>
            <w:vAlign w:val="center"/>
            <w:hideMark/>
          </w:tcPr>
          <w:p w:rsidR="00517BC5" w:rsidRPr="00EF6252" w:rsidRDefault="00517BC5"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517BC5" w:rsidRPr="00330B93" w:rsidRDefault="00517BC5" w:rsidP="007257D7">
            <w:pPr>
              <w:spacing w:after="0" w:line="240" w:lineRule="auto"/>
              <w:rPr>
                <w:rFonts w:ascii="Arial" w:eastAsia="Times New Roman" w:hAnsi="Arial" w:cs="Arial"/>
                <w:sz w:val="16"/>
                <w:szCs w:val="16"/>
                <w:lang w:val="en-US" w:eastAsia="es-ES"/>
              </w:rPr>
            </w:pPr>
            <w:proofErr w:type="spellStart"/>
            <w:r w:rsidRPr="00330B93">
              <w:rPr>
                <w:rFonts w:ascii="Arial" w:eastAsia="Times New Roman" w:hAnsi="Arial" w:cs="Arial"/>
                <w:sz w:val="16"/>
                <w:szCs w:val="16"/>
                <w:lang w:val="en-US" w:eastAsia="es-ES"/>
              </w:rPr>
              <w:t>Yatch's</w:t>
            </w:r>
            <w:proofErr w:type="spellEnd"/>
            <w:r w:rsidRPr="00330B93">
              <w:rPr>
                <w:rFonts w:ascii="Arial" w:eastAsia="Times New Roman" w:hAnsi="Arial" w:cs="Arial"/>
                <w:sz w:val="16"/>
                <w:szCs w:val="16"/>
                <w:lang w:val="en-US" w:eastAsia="es-ES"/>
              </w:rPr>
              <w:t xml:space="preserve"> name on buoyant equipment (lifejackets, lifebuoys, etc.)</w:t>
            </w:r>
          </w:p>
        </w:tc>
        <w:tc>
          <w:tcPr>
            <w:tcW w:w="1496" w:type="dxa"/>
            <w:vMerge/>
            <w:shd w:val="clear" w:color="auto" w:fill="auto"/>
            <w:noWrap/>
            <w:vAlign w:val="bottom"/>
            <w:hideMark/>
          </w:tcPr>
          <w:p w:rsidR="00517BC5" w:rsidRPr="00330B93" w:rsidRDefault="00517BC5"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4.18</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Material reflectante en aros, balsas, arneses y chalecos salvavidas</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062EBE">
        <w:trPr>
          <w:trHeight w:val="441"/>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Retro-reflective material on lifejackets, lifebuoys, </w:t>
            </w:r>
            <w:proofErr w:type="spellStart"/>
            <w:r w:rsidRPr="00330B93">
              <w:rPr>
                <w:rFonts w:ascii="Arial" w:eastAsia="Times New Roman" w:hAnsi="Arial" w:cs="Arial"/>
                <w:sz w:val="16"/>
                <w:szCs w:val="16"/>
                <w:lang w:val="en-US" w:eastAsia="es-ES"/>
              </w:rPr>
              <w:t>liferafts</w:t>
            </w:r>
            <w:proofErr w:type="spellEnd"/>
            <w:r w:rsidRPr="00330B93">
              <w:rPr>
                <w:rFonts w:ascii="Arial" w:eastAsia="Times New Roman" w:hAnsi="Arial" w:cs="Arial"/>
                <w:sz w:val="16"/>
                <w:szCs w:val="16"/>
                <w:lang w:val="en-US" w:eastAsia="es-ES"/>
              </w:rPr>
              <w:t xml:space="preserve"> and </w:t>
            </w:r>
            <w:proofErr w:type="spellStart"/>
            <w:r w:rsidRPr="00330B93">
              <w:rPr>
                <w:rFonts w:ascii="Arial" w:eastAsia="Times New Roman" w:hAnsi="Arial" w:cs="Arial"/>
                <w:sz w:val="16"/>
                <w:szCs w:val="16"/>
                <w:lang w:val="en-US" w:eastAsia="es-ES"/>
              </w:rPr>
              <w:t>lifeslings</w:t>
            </w:r>
            <w:proofErr w:type="spellEnd"/>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4.22.1(a)</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 xml:space="preserve">Aro salvavidas, </w:t>
            </w:r>
            <w:r w:rsidR="00586603">
              <w:rPr>
                <w:rFonts w:ascii="Arial" w:eastAsia="Times New Roman" w:hAnsi="Arial" w:cs="Arial"/>
                <w:b/>
                <w:bCs/>
                <w:i/>
                <w:iCs/>
                <w:sz w:val="16"/>
                <w:szCs w:val="16"/>
                <w:lang w:eastAsia="es-ES"/>
              </w:rPr>
              <w:t xml:space="preserve">con </w:t>
            </w:r>
            <w:r w:rsidRPr="00330B93">
              <w:rPr>
                <w:rFonts w:ascii="Arial" w:eastAsia="Times New Roman" w:hAnsi="Arial" w:cs="Arial"/>
                <w:b/>
                <w:bCs/>
                <w:i/>
                <w:iCs/>
                <w:sz w:val="16"/>
                <w:szCs w:val="16"/>
                <w:lang w:eastAsia="es-ES"/>
              </w:rPr>
              <w:t>reflectante y nombre del barco, al alcance del timonel y listo para su uso inmediato.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A lifebuoy with a self-igniting light and a drogue or a </w:t>
            </w:r>
            <w:proofErr w:type="spellStart"/>
            <w:r w:rsidRPr="00330B93">
              <w:rPr>
                <w:rFonts w:ascii="Arial" w:eastAsia="Times New Roman" w:hAnsi="Arial" w:cs="Arial"/>
                <w:sz w:val="16"/>
                <w:szCs w:val="16"/>
                <w:lang w:val="en-US" w:eastAsia="es-ES"/>
              </w:rPr>
              <w:t>Lifesling</w:t>
            </w:r>
            <w:proofErr w:type="spellEnd"/>
            <w:r w:rsidRPr="00330B93">
              <w:rPr>
                <w:rFonts w:ascii="Arial" w:eastAsia="Times New Roman" w:hAnsi="Arial" w:cs="Arial"/>
                <w:sz w:val="16"/>
                <w:szCs w:val="16"/>
                <w:lang w:val="en-US" w:eastAsia="es-ES"/>
              </w:rPr>
              <w:t xml:space="preserve"> with a self-igniting light and without a drogue and ready for instant use.</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4.24</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 xml:space="preserve">Guía de cabo con un tamaño de 15-25m de </w:t>
            </w:r>
            <w:proofErr w:type="spellStart"/>
            <w:r w:rsidRPr="00330B93">
              <w:rPr>
                <w:rFonts w:ascii="Arial" w:eastAsia="Times New Roman" w:hAnsi="Arial" w:cs="Arial"/>
                <w:b/>
                <w:bCs/>
                <w:i/>
                <w:iCs/>
                <w:sz w:val="16"/>
                <w:szCs w:val="16"/>
                <w:lang w:eastAsia="es-ES"/>
              </w:rPr>
              <w:t>long</w:t>
            </w:r>
            <w:proofErr w:type="spellEnd"/>
            <w:r>
              <w:rPr>
                <w:rFonts w:ascii="Arial" w:eastAsia="Times New Roman" w:hAnsi="Arial" w:cs="Arial"/>
                <w:b/>
                <w:bCs/>
                <w:i/>
                <w:iCs/>
                <w:sz w:val="16"/>
                <w:szCs w:val="16"/>
                <w:lang w:eastAsia="es-ES"/>
              </w:rPr>
              <w:t>.</w:t>
            </w:r>
            <w:r w:rsidRPr="00330B93">
              <w:rPr>
                <w:rFonts w:ascii="Arial" w:eastAsia="Times New Roman" w:hAnsi="Arial" w:cs="Arial"/>
                <w:b/>
                <w:bCs/>
                <w:i/>
                <w:iCs/>
                <w:sz w:val="16"/>
                <w:szCs w:val="16"/>
                <w:lang w:eastAsia="es-ES"/>
              </w:rPr>
              <w:t xml:space="preserve"> y fácilmente accesible desde </w:t>
            </w:r>
            <w:r>
              <w:rPr>
                <w:rFonts w:ascii="Arial" w:eastAsia="Times New Roman" w:hAnsi="Arial" w:cs="Arial"/>
                <w:b/>
                <w:bCs/>
                <w:i/>
                <w:iCs/>
                <w:sz w:val="16"/>
                <w:szCs w:val="16"/>
                <w:lang w:eastAsia="es-ES"/>
              </w:rPr>
              <w:t>bañera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val="en-US" w:eastAsia="es-ES"/>
              </w:rPr>
            </w:pPr>
            <w:r w:rsidRPr="00330B93">
              <w:rPr>
                <w:rFonts w:ascii="Arial" w:eastAsia="Times New Roman" w:hAnsi="Arial" w:cs="Arial"/>
                <w:sz w:val="16"/>
                <w:szCs w:val="16"/>
                <w:lang w:val="en-US" w:eastAsia="es-ES"/>
              </w:rPr>
              <w:t>A heaving line shall be provided 15m - 25m length readily accessible to cockpit.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4.25</w:t>
            </w:r>
          </w:p>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 </w:t>
            </w:r>
          </w:p>
        </w:tc>
        <w:tc>
          <w:tcPr>
            <w:tcW w:w="6629" w:type="dxa"/>
            <w:shd w:val="clear" w:color="auto" w:fill="auto"/>
            <w:noWrap/>
            <w:vAlign w:val="bottom"/>
            <w:hideMark/>
          </w:tcPr>
          <w:p w:rsidR="00423B83" w:rsidRPr="00330B93" w:rsidRDefault="003574C6"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 xml:space="preserve">Un cuchillo en bañera que esté </w:t>
            </w:r>
            <w:r w:rsidR="00423B83">
              <w:rPr>
                <w:rFonts w:ascii="Arial" w:eastAsia="Times New Roman" w:hAnsi="Arial" w:cs="Arial"/>
                <w:b/>
                <w:bCs/>
                <w:i/>
                <w:iCs/>
                <w:sz w:val="16"/>
                <w:szCs w:val="16"/>
                <w:lang w:eastAsia="es-ES"/>
              </w:rPr>
              <w:t xml:space="preserve"> accesible.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423B83" w:rsidRPr="006433A7" w:rsidTr="007257D7">
        <w:trPr>
          <w:trHeight w:val="518"/>
        </w:trPr>
        <w:tc>
          <w:tcPr>
            <w:tcW w:w="1301" w:type="dxa"/>
            <w:vMerge/>
            <w:shd w:val="clear" w:color="auto" w:fill="auto"/>
            <w:noWrap/>
            <w:vAlign w:val="bottom"/>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hideMark/>
          </w:tcPr>
          <w:p w:rsidR="00423B83" w:rsidRPr="00274CBB" w:rsidRDefault="00423B83" w:rsidP="007257D7">
            <w:pPr>
              <w:spacing w:after="0" w:line="240" w:lineRule="auto"/>
              <w:rPr>
                <w:rFonts w:ascii="Arial" w:eastAsia="Times New Roman" w:hAnsi="Arial" w:cs="Arial"/>
                <w:bCs/>
                <w:iCs/>
                <w:sz w:val="16"/>
                <w:szCs w:val="16"/>
                <w:lang w:val="en-US" w:eastAsia="es-ES"/>
              </w:rPr>
            </w:pPr>
            <w:r w:rsidRPr="00274CBB">
              <w:rPr>
                <w:rFonts w:ascii="Arial" w:eastAsia="Times New Roman" w:hAnsi="Arial" w:cs="Arial"/>
                <w:bCs/>
                <w:iCs/>
                <w:sz w:val="16"/>
                <w:szCs w:val="16"/>
                <w:lang w:val="en-US" w:eastAsia="es-ES"/>
              </w:rPr>
              <w:t xml:space="preserve">A strong, Sharp knife, sheathed and securely restrained shall be provided </w:t>
            </w:r>
            <w:proofErr w:type="spellStart"/>
            <w:r w:rsidRPr="00274CBB">
              <w:rPr>
                <w:rFonts w:ascii="Arial" w:eastAsia="Times New Roman" w:hAnsi="Arial" w:cs="Arial"/>
                <w:bCs/>
                <w:iCs/>
                <w:sz w:val="16"/>
                <w:szCs w:val="16"/>
                <w:lang w:val="en-US" w:eastAsia="es-ES"/>
              </w:rPr>
              <w:t>readiy</w:t>
            </w:r>
            <w:proofErr w:type="spellEnd"/>
            <w:r w:rsidRPr="00274CBB">
              <w:rPr>
                <w:rFonts w:ascii="Arial" w:eastAsia="Times New Roman" w:hAnsi="Arial" w:cs="Arial"/>
                <w:bCs/>
                <w:iCs/>
                <w:sz w:val="16"/>
                <w:szCs w:val="16"/>
                <w:lang w:val="en-US" w:eastAsia="es-ES"/>
              </w:rPr>
              <w:t xml:space="preserve"> accessible from the deck or a cockpit.</w:t>
            </w:r>
          </w:p>
        </w:tc>
        <w:tc>
          <w:tcPr>
            <w:tcW w:w="1496" w:type="dxa"/>
            <w:vMerge/>
            <w:shd w:val="clear" w:color="auto" w:fill="auto"/>
            <w:noWrap/>
            <w:hideMark/>
          </w:tcPr>
          <w:p w:rsidR="00423B83" w:rsidRPr="00E56CBD"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4.26.4</w:t>
            </w:r>
          </w:p>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w:t>
            </w:r>
          </w:p>
        </w:tc>
        <w:tc>
          <w:tcPr>
            <w:tcW w:w="6629" w:type="dxa"/>
            <w:shd w:val="clear" w:color="auto" w:fill="auto"/>
            <w:noWrap/>
            <w:vAlign w:val="bottom"/>
            <w:hideMark/>
          </w:tcPr>
          <w:p w:rsidR="00423B83" w:rsidRPr="00330B93" w:rsidRDefault="00423B83" w:rsidP="00AB1921">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Foque de tiempo duro</w:t>
            </w:r>
            <w:r>
              <w:rPr>
                <w:rFonts w:ascii="Arial" w:eastAsia="Times New Roman" w:hAnsi="Arial" w:cs="Arial"/>
                <w:b/>
                <w:bCs/>
                <w:i/>
                <w:iCs/>
                <w:sz w:val="16"/>
                <w:szCs w:val="16"/>
                <w:lang w:eastAsia="es-ES"/>
              </w:rPr>
              <w:t xml:space="preserve"> y</w:t>
            </w:r>
            <w:r w:rsidR="003574C6">
              <w:rPr>
                <w:rFonts w:ascii="Arial" w:eastAsia="Times New Roman" w:hAnsi="Arial" w:cs="Arial"/>
                <w:b/>
                <w:bCs/>
                <w:i/>
                <w:iCs/>
                <w:sz w:val="16"/>
                <w:szCs w:val="16"/>
                <w:lang w:eastAsia="es-ES"/>
              </w:rPr>
              <w:t>/o</w:t>
            </w:r>
            <w:r>
              <w:rPr>
                <w:rFonts w:ascii="Arial" w:eastAsia="Times New Roman" w:hAnsi="Arial" w:cs="Arial"/>
                <w:b/>
                <w:bCs/>
                <w:i/>
                <w:iCs/>
                <w:sz w:val="16"/>
                <w:szCs w:val="16"/>
                <w:lang w:eastAsia="es-ES"/>
              </w:rPr>
              <w:t xml:space="preserve"> </w:t>
            </w:r>
            <w:proofErr w:type="gramStart"/>
            <w:r>
              <w:rPr>
                <w:rFonts w:ascii="Arial" w:eastAsia="Times New Roman" w:hAnsi="Arial" w:cs="Arial"/>
                <w:b/>
                <w:bCs/>
                <w:i/>
                <w:iCs/>
                <w:sz w:val="16"/>
                <w:szCs w:val="16"/>
                <w:lang w:eastAsia="es-ES"/>
              </w:rPr>
              <w:t>Tormentín .</w:t>
            </w:r>
            <w:proofErr w:type="gramEnd"/>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274CBB">
              <w:rPr>
                <w:rFonts w:ascii="Arial" w:eastAsia="Times New Roman" w:hAnsi="Arial" w:cs="Arial"/>
                <w:sz w:val="16"/>
                <w:szCs w:val="16"/>
                <w:lang w:val="en-US" w:eastAsia="es-ES"/>
              </w:rPr>
              <w:t> </w:t>
            </w:r>
          </w:p>
        </w:tc>
      </w:tr>
      <w:tr w:rsidR="00423B83" w:rsidRPr="006433A7" w:rsidTr="007257D7">
        <w:trPr>
          <w:trHeight w:val="285"/>
        </w:trPr>
        <w:tc>
          <w:tcPr>
            <w:tcW w:w="1301" w:type="dxa"/>
            <w:vMerge/>
            <w:shd w:val="clear" w:color="auto" w:fill="auto"/>
            <w:noWrap/>
            <w:vAlign w:val="bottom"/>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274CBB" w:rsidRDefault="00AB1921" w:rsidP="00AB1921">
            <w:pPr>
              <w:spacing w:after="0" w:line="240" w:lineRule="auto"/>
              <w:rPr>
                <w:rFonts w:ascii="Arial" w:eastAsia="Times New Roman" w:hAnsi="Arial" w:cs="Arial"/>
                <w:sz w:val="16"/>
                <w:szCs w:val="16"/>
                <w:lang w:val="en-US" w:eastAsia="es-ES"/>
              </w:rPr>
            </w:pPr>
            <w:r>
              <w:rPr>
                <w:rFonts w:ascii="Arial" w:eastAsia="Times New Roman" w:hAnsi="Arial" w:cs="Arial"/>
                <w:sz w:val="16"/>
                <w:szCs w:val="16"/>
                <w:lang w:val="en-US" w:eastAsia="es-ES"/>
              </w:rPr>
              <w:t xml:space="preserve">Heavy-weather </w:t>
            </w:r>
            <w:proofErr w:type="gramStart"/>
            <w:r>
              <w:rPr>
                <w:rFonts w:ascii="Arial" w:eastAsia="Times New Roman" w:hAnsi="Arial" w:cs="Arial"/>
                <w:sz w:val="16"/>
                <w:szCs w:val="16"/>
                <w:lang w:val="en-US" w:eastAsia="es-ES"/>
              </w:rPr>
              <w:t xml:space="preserve">jib </w:t>
            </w:r>
            <w:r w:rsidR="00423B83" w:rsidRPr="00274CBB">
              <w:rPr>
                <w:rFonts w:ascii="Arial" w:eastAsia="Times New Roman" w:hAnsi="Arial" w:cs="Arial"/>
                <w:sz w:val="16"/>
                <w:szCs w:val="16"/>
                <w:lang w:val="en-US" w:eastAsia="es-ES"/>
              </w:rPr>
              <w:t>.</w:t>
            </w:r>
            <w:proofErr w:type="gramEnd"/>
          </w:p>
        </w:tc>
        <w:tc>
          <w:tcPr>
            <w:tcW w:w="1496" w:type="dxa"/>
            <w:vMerge/>
            <w:shd w:val="clear" w:color="auto" w:fill="auto"/>
            <w:noWrap/>
            <w:vAlign w:val="bottom"/>
            <w:hideMark/>
          </w:tcPr>
          <w:p w:rsidR="00423B83" w:rsidRPr="00274CBB"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5.01.1</w:t>
            </w:r>
          </w:p>
        </w:tc>
        <w:tc>
          <w:tcPr>
            <w:tcW w:w="6629" w:type="dxa"/>
            <w:shd w:val="clear" w:color="auto" w:fill="auto"/>
            <w:noWrap/>
            <w:vAlign w:val="bottom"/>
            <w:hideMark/>
          </w:tcPr>
          <w:p w:rsidR="00423B83" w:rsidRPr="00330B93" w:rsidRDefault="00423B83" w:rsidP="00A92EC9">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Ch</w:t>
            </w:r>
            <w:r w:rsidR="00A92EC9">
              <w:rPr>
                <w:rFonts w:ascii="Arial" w:eastAsia="Times New Roman" w:hAnsi="Arial" w:cs="Arial"/>
                <w:b/>
                <w:bCs/>
                <w:i/>
                <w:iCs/>
                <w:sz w:val="16"/>
                <w:szCs w:val="16"/>
                <w:lang w:eastAsia="es-ES"/>
              </w:rPr>
              <w:t>aleco salvavidas por tripulante</w:t>
            </w:r>
            <w:r w:rsidRPr="00330B93">
              <w:rPr>
                <w:rFonts w:ascii="Arial" w:eastAsia="Times New Roman" w:hAnsi="Arial" w:cs="Arial"/>
                <w:b/>
                <w:bCs/>
                <w:i/>
                <w:iCs/>
                <w:sz w:val="16"/>
                <w:szCs w:val="16"/>
                <w:lang w:eastAsia="es-ES"/>
              </w:rPr>
              <w:t>, con homologación ISO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A92EC9">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Lifejacket for each crew member, with ISO homologation</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4.23</w:t>
            </w:r>
          </w:p>
        </w:tc>
        <w:tc>
          <w:tcPr>
            <w:tcW w:w="6629" w:type="dxa"/>
            <w:shd w:val="clear" w:color="auto" w:fill="auto"/>
            <w:noWrap/>
            <w:vAlign w:val="bottom"/>
            <w:hideMark/>
          </w:tcPr>
          <w:p w:rsidR="00423B83" w:rsidRPr="00330B93" w:rsidRDefault="00AB1921"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3</w:t>
            </w:r>
            <w:r w:rsidR="00586603">
              <w:rPr>
                <w:rFonts w:ascii="Arial" w:eastAsia="Times New Roman" w:hAnsi="Arial" w:cs="Arial"/>
                <w:b/>
                <w:bCs/>
                <w:i/>
                <w:iCs/>
                <w:sz w:val="16"/>
                <w:szCs w:val="16"/>
                <w:lang w:eastAsia="es-ES"/>
              </w:rPr>
              <w:t xml:space="preserve"> (Tres</w:t>
            </w:r>
            <w:r w:rsidR="00423B83" w:rsidRPr="00330B93">
              <w:rPr>
                <w:rFonts w:ascii="Arial" w:eastAsia="Times New Roman" w:hAnsi="Arial" w:cs="Arial"/>
                <w:b/>
                <w:bCs/>
                <w:i/>
                <w:iCs/>
                <w:sz w:val="16"/>
                <w:szCs w:val="16"/>
                <w:lang w:eastAsia="es-ES"/>
              </w:rPr>
              <w:t>)</w:t>
            </w:r>
            <w:r w:rsidR="00423B83">
              <w:rPr>
                <w:rFonts w:ascii="Arial" w:eastAsia="Times New Roman" w:hAnsi="Arial" w:cs="Arial"/>
                <w:b/>
                <w:bCs/>
                <w:i/>
                <w:iCs/>
                <w:sz w:val="16"/>
                <w:szCs w:val="16"/>
                <w:lang w:eastAsia="es-ES"/>
              </w:rPr>
              <w:t xml:space="preserve"> </w:t>
            </w:r>
            <w:r w:rsidR="00423B83" w:rsidRPr="00330B93">
              <w:rPr>
                <w:rFonts w:ascii="Arial" w:eastAsia="Times New Roman" w:hAnsi="Arial" w:cs="Arial"/>
                <w:b/>
                <w:bCs/>
                <w:i/>
                <w:iCs/>
                <w:sz w:val="16"/>
                <w:szCs w:val="16"/>
                <w:lang w:eastAsia="es-ES"/>
              </w:rPr>
              <w:t>BENGALAS ROJAS DE MANO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AB1921" w:rsidP="007257D7">
            <w:pPr>
              <w:spacing w:after="0" w:line="240" w:lineRule="auto"/>
              <w:rPr>
                <w:rFonts w:ascii="Arial" w:eastAsia="Times New Roman" w:hAnsi="Arial" w:cs="Arial"/>
                <w:sz w:val="16"/>
                <w:szCs w:val="16"/>
                <w:lang w:eastAsia="es-ES"/>
              </w:rPr>
            </w:pPr>
            <w:r>
              <w:rPr>
                <w:rFonts w:ascii="Arial" w:eastAsia="Times New Roman" w:hAnsi="Arial" w:cs="Arial"/>
                <w:sz w:val="16"/>
                <w:szCs w:val="16"/>
                <w:lang w:eastAsia="es-ES"/>
              </w:rPr>
              <w:t>3</w:t>
            </w:r>
            <w:r w:rsidR="00586603">
              <w:rPr>
                <w:rFonts w:ascii="Arial" w:eastAsia="Times New Roman" w:hAnsi="Arial" w:cs="Arial"/>
                <w:sz w:val="16"/>
                <w:szCs w:val="16"/>
                <w:lang w:eastAsia="es-ES"/>
              </w:rPr>
              <w:t xml:space="preserve"> (</w:t>
            </w:r>
            <w:proofErr w:type="spellStart"/>
            <w:r w:rsidR="00586603">
              <w:rPr>
                <w:rFonts w:ascii="Arial" w:eastAsia="Times New Roman" w:hAnsi="Arial" w:cs="Arial"/>
                <w:sz w:val="16"/>
                <w:szCs w:val="16"/>
                <w:lang w:eastAsia="es-ES"/>
              </w:rPr>
              <w:t>three</w:t>
            </w:r>
            <w:proofErr w:type="spellEnd"/>
            <w:r w:rsidR="00423B83" w:rsidRPr="00330B93">
              <w:rPr>
                <w:rFonts w:ascii="Arial" w:eastAsia="Times New Roman" w:hAnsi="Arial" w:cs="Arial"/>
                <w:sz w:val="16"/>
                <w:szCs w:val="16"/>
                <w:lang w:eastAsia="es-ES"/>
              </w:rPr>
              <w:t>) RED HAND FLARES</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bl>
    <w:p w:rsidR="00B76294" w:rsidRDefault="00B76294" w:rsidP="00B76294">
      <w:pPr>
        <w:rPr>
          <w:b/>
          <w:i/>
          <w:sz w:val="14"/>
          <w:szCs w:val="14"/>
        </w:rPr>
      </w:pPr>
    </w:p>
    <w:p w:rsidR="00B76294" w:rsidRDefault="00B76294" w:rsidP="00B76294">
      <w:pPr>
        <w:rPr>
          <w:b/>
          <w:i/>
          <w:sz w:val="14"/>
          <w:szCs w:val="14"/>
        </w:rPr>
      </w:pPr>
      <w:r>
        <w:rPr>
          <w:b/>
          <w:i/>
          <w:sz w:val="14"/>
          <w:szCs w:val="14"/>
        </w:rPr>
        <w:t xml:space="preserve">Este documento es un resumen del reglamento OSR de la ISAF para la categoría </w:t>
      </w:r>
      <w:r w:rsidR="000238D0">
        <w:rPr>
          <w:b/>
          <w:i/>
          <w:sz w:val="14"/>
          <w:szCs w:val="14"/>
        </w:rPr>
        <w:t>4</w:t>
      </w:r>
      <w:r>
        <w:rPr>
          <w:b/>
          <w:i/>
          <w:sz w:val="14"/>
          <w:szCs w:val="14"/>
        </w:rPr>
        <w:t>, publicado con la intención de ayudar a los armadores y clubes en la comprobación de los elementos de seguridad. Cualquier duda o detalle de las reglas debe consultarse sobre el documento oficial (</w:t>
      </w:r>
      <w:hyperlink r:id="rId9" w:history="1">
        <w:r>
          <w:rPr>
            <w:rStyle w:val="Hipervnculo"/>
            <w:b/>
            <w:i/>
            <w:sz w:val="14"/>
            <w:szCs w:val="14"/>
          </w:rPr>
          <w:t>www.isaf.org</w:t>
        </w:r>
      </w:hyperlink>
      <w:r>
        <w:rPr>
          <w:b/>
          <w:i/>
          <w:sz w:val="14"/>
          <w:szCs w:val="14"/>
        </w:rPr>
        <w:t>)”</w:t>
      </w:r>
    </w:p>
    <w:p w:rsidR="00330B93" w:rsidRPr="00330B93" w:rsidRDefault="00330B93" w:rsidP="00330B93">
      <w:pPr>
        <w:pStyle w:val="Sinespaciado"/>
        <w:rPr>
          <w:sz w:val="16"/>
          <w:szCs w:val="16"/>
        </w:rPr>
      </w:pPr>
      <w:r w:rsidRPr="00330B93">
        <w:rPr>
          <w:sz w:val="16"/>
          <w:szCs w:val="16"/>
        </w:rPr>
        <w:lastRenderedPageBreak/>
        <w:t>D./</w:t>
      </w:r>
      <w:proofErr w:type="spellStart"/>
      <w:r w:rsidRPr="00330B93">
        <w:rPr>
          <w:sz w:val="16"/>
          <w:szCs w:val="16"/>
        </w:rPr>
        <w:t>Mr</w:t>
      </w:r>
      <w:proofErr w:type="spellEnd"/>
      <w:r w:rsidRPr="00330B93">
        <w:rPr>
          <w:sz w:val="16"/>
          <w:szCs w:val="16"/>
        </w:rPr>
        <w:t xml:space="preserve">.............................................................................................................................................., Armador </w:t>
      </w:r>
      <w:r w:rsidRPr="00330B93">
        <w:rPr>
          <w:i/>
          <w:sz w:val="16"/>
          <w:szCs w:val="16"/>
        </w:rPr>
        <w:t>(</w:t>
      </w:r>
      <w:proofErr w:type="spellStart"/>
      <w:r w:rsidRPr="00330B93">
        <w:rPr>
          <w:i/>
          <w:sz w:val="16"/>
          <w:szCs w:val="16"/>
        </w:rPr>
        <w:t>Owner</w:t>
      </w:r>
      <w:proofErr w:type="spellEnd"/>
      <w:r w:rsidRPr="00330B93">
        <w:rPr>
          <w:i/>
          <w:sz w:val="16"/>
          <w:szCs w:val="16"/>
        </w:rPr>
        <w:t>)</w:t>
      </w:r>
      <w:r w:rsidRPr="00330B93">
        <w:rPr>
          <w:sz w:val="16"/>
          <w:szCs w:val="16"/>
        </w:rPr>
        <w:t xml:space="preserve"> del </w:t>
      </w:r>
    </w:p>
    <w:p w:rsidR="00330B93" w:rsidRPr="00330B93" w:rsidRDefault="00330B93" w:rsidP="00330B93">
      <w:pPr>
        <w:pStyle w:val="Sinespaciado"/>
        <w:rPr>
          <w:sz w:val="16"/>
          <w:szCs w:val="16"/>
        </w:rPr>
      </w:pPr>
    </w:p>
    <w:p w:rsidR="00330B93" w:rsidRPr="00330B93" w:rsidRDefault="00330B93" w:rsidP="00330B93">
      <w:pPr>
        <w:pStyle w:val="Sinespaciado"/>
        <w:rPr>
          <w:i/>
          <w:sz w:val="16"/>
          <w:szCs w:val="16"/>
        </w:rPr>
      </w:pPr>
      <w:r w:rsidRPr="00330B93">
        <w:rPr>
          <w:sz w:val="16"/>
          <w:szCs w:val="16"/>
        </w:rPr>
        <w:t xml:space="preserve">Yate </w:t>
      </w:r>
      <w:r w:rsidRPr="00330B93">
        <w:rPr>
          <w:i/>
          <w:sz w:val="16"/>
          <w:szCs w:val="16"/>
        </w:rPr>
        <w:t>(</w:t>
      </w:r>
      <w:proofErr w:type="spellStart"/>
      <w:r w:rsidRPr="00330B93">
        <w:rPr>
          <w:i/>
          <w:sz w:val="16"/>
          <w:szCs w:val="16"/>
        </w:rPr>
        <w:t>Yatch</w:t>
      </w:r>
      <w:proofErr w:type="spellEnd"/>
      <w:r w:rsidRPr="00330B93">
        <w:rPr>
          <w:i/>
          <w:sz w:val="16"/>
          <w:szCs w:val="16"/>
        </w:rPr>
        <w:t>)</w:t>
      </w:r>
      <w:r w:rsidRPr="00330B93">
        <w:rPr>
          <w:sz w:val="16"/>
          <w:szCs w:val="16"/>
        </w:rPr>
        <w:t xml:space="preserve">............................................................................................................................................ </w:t>
      </w:r>
      <w:proofErr w:type="spellStart"/>
      <w:r w:rsidRPr="00330B93">
        <w:rPr>
          <w:sz w:val="16"/>
          <w:szCs w:val="16"/>
        </w:rPr>
        <w:t>Nº.de</w:t>
      </w:r>
      <w:proofErr w:type="spellEnd"/>
      <w:r w:rsidRPr="00330B93">
        <w:rPr>
          <w:sz w:val="16"/>
          <w:szCs w:val="16"/>
        </w:rPr>
        <w:t xml:space="preserve"> Vela (</w:t>
      </w:r>
      <w:proofErr w:type="spellStart"/>
      <w:r w:rsidRPr="00330B93">
        <w:rPr>
          <w:i/>
          <w:sz w:val="16"/>
          <w:szCs w:val="16"/>
        </w:rPr>
        <w:t>Sail</w:t>
      </w:r>
      <w:proofErr w:type="spellEnd"/>
      <w:r w:rsidRPr="00330B93">
        <w:rPr>
          <w:i/>
          <w:sz w:val="16"/>
          <w:szCs w:val="16"/>
        </w:rPr>
        <w:t xml:space="preserve"> </w:t>
      </w:r>
    </w:p>
    <w:p w:rsidR="00330B93" w:rsidRPr="00330B93" w:rsidRDefault="00330B93" w:rsidP="00330B93">
      <w:pPr>
        <w:pStyle w:val="Sinespaciado"/>
        <w:rPr>
          <w:i/>
          <w:sz w:val="16"/>
          <w:szCs w:val="16"/>
        </w:rPr>
      </w:pPr>
    </w:p>
    <w:p w:rsidR="00330B93" w:rsidRPr="00330B93" w:rsidRDefault="00330B93" w:rsidP="00330B93">
      <w:pPr>
        <w:pStyle w:val="Sinespaciado"/>
        <w:rPr>
          <w:sz w:val="16"/>
          <w:szCs w:val="16"/>
        </w:rPr>
      </w:pPr>
      <w:proofErr w:type="spellStart"/>
      <w:r w:rsidRPr="00330B93">
        <w:rPr>
          <w:i/>
          <w:sz w:val="16"/>
          <w:szCs w:val="16"/>
        </w:rPr>
        <w:t>number</w:t>
      </w:r>
      <w:proofErr w:type="spellEnd"/>
      <w:r w:rsidRPr="00330B93">
        <w:rPr>
          <w:sz w:val="16"/>
          <w:szCs w:val="16"/>
        </w:rPr>
        <w:t xml:space="preserve">).......................................................................declara haber revisado todos los elementos de la presente </w:t>
      </w:r>
    </w:p>
    <w:p w:rsidR="00330B93" w:rsidRPr="00330B93" w:rsidRDefault="00330B93" w:rsidP="00330B93">
      <w:pPr>
        <w:pStyle w:val="Sinespaciado"/>
        <w:rPr>
          <w:sz w:val="16"/>
          <w:szCs w:val="16"/>
        </w:rPr>
      </w:pPr>
    </w:p>
    <w:p w:rsidR="00330B93" w:rsidRPr="00330B93" w:rsidRDefault="00330B93" w:rsidP="00330B93">
      <w:pPr>
        <w:pStyle w:val="Sinespaciado"/>
        <w:rPr>
          <w:i/>
          <w:sz w:val="16"/>
          <w:szCs w:val="16"/>
          <w:lang w:val="en-US"/>
        </w:rPr>
      </w:pPr>
      <w:proofErr w:type="spellStart"/>
      <w:proofErr w:type="gramStart"/>
      <w:r w:rsidRPr="00330B93">
        <w:rPr>
          <w:sz w:val="16"/>
          <w:szCs w:val="16"/>
          <w:lang w:val="en-US"/>
        </w:rPr>
        <w:t>lista</w:t>
      </w:r>
      <w:proofErr w:type="spellEnd"/>
      <w:proofErr w:type="gramEnd"/>
      <w:r w:rsidRPr="00330B93">
        <w:rPr>
          <w:sz w:val="16"/>
          <w:szCs w:val="16"/>
          <w:lang w:val="en-US"/>
        </w:rPr>
        <w:t xml:space="preserve"> y, </w:t>
      </w:r>
      <w:proofErr w:type="spellStart"/>
      <w:r w:rsidRPr="00330B93">
        <w:rPr>
          <w:sz w:val="16"/>
          <w:szCs w:val="16"/>
          <w:lang w:val="en-US"/>
        </w:rPr>
        <w:t>que</w:t>
      </w:r>
      <w:proofErr w:type="spellEnd"/>
      <w:r w:rsidRPr="00330B93">
        <w:rPr>
          <w:sz w:val="16"/>
          <w:szCs w:val="16"/>
          <w:lang w:val="en-US"/>
        </w:rPr>
        <w:t xml:space="preserve"> se </w:t>
      </w:r>
      <w:proofErr w:type="spellStart"/>
      <w:r w:rsidRPr="00330B93">
        <w:rPr>
          <w:sz w:val="16"/>
          <w:szCs w:val="16"/>
          <w:lang w:val="en-US"/>
        </w:rPr>
        <w:t>encuentran</w:t>
      </w:r>
      <w:proofErr w:type="spellEnd"/>
      <w:r w:rsidRPr="00330B93">
        <w:rPr>
          <w:sz w:val="16"/>
          <w:szCs w:val="16"/>
          <w:lang w:val="en-US"/>
        </w:rPr>
        <w:t xml:space="preserve"> </w:t>
      </w:r>
      <w:proofErr w:type="spellStart"/>
      <w:r w:rsidRPr="00330B93">
        <w:rPr>
          <w:sz w:val="16"/>
          <w:szCs w:val="16"/>
          <w:lang w:val="en-US"/>
        </w:rPr>
        <w:t>como</w:t>
      </w:r>
      <w:proofErr w:type="spellEnd"/>
      <w:r w:rsidRPr="00330B93">
        <w:rPr>
          <w:sz w:val="16"/>
          <w:szCs w:val="16"/>
          <w:lang w:val="en-US"/>
        </w:rPr>
        <w:t xml:space="preserve"> en </w:t>
      </w:r>
      <w:proofErr w:type="spellStart"/>
      <w:r w:rsidRPr="00330B93">
        <w:rPr>
          <w:sz w:val="16"/>
          <w:szCs w:val="16"/>
          <w:lang w:val="en-US"/>
        </w:rPr>
        <w:t>ella</w:t>
      </w:r>
      <w:proofErr w:type="spellEnd"/>
      <w:r w:rsidRPr="00330B93">
        <w:rPr>
          <w:sz w:val="16"/>
          <w:szCs w:val="16"/>
          <w:lang w:val="en-US"/>
        </w:rPr>
        <w:t xml:space="preserve"> se </w:t>
      </w:r>
      <w:proofErr w:type="spellStart"/>
      <w:r w:rsidRPr="00330B93">
        <w:rPr>
          <w:sz w:val="16"/>
          <w:szCs w:val="16"/>
          <w:lang w:val="en-US"/>
        </w:rPr>
        <w:t>indica</w:t>
      </w:r>
      <w:proofErr w:type="spellEnd"/>
      <w:r w:rsidRPr="00330B93">
        <w:rPr>
          <w:sz w:val="16"/>
          <w:szCs w:val="16"/>
          <w:lang w:val="en-US"/>
        </w:rPr>
        <w:t xml:space="preserve"> </w:t>
      </w:r>
      <w:r w:rsidRPr="00330B93">
        <w:rPr>
          <w:i/>
          <w:sz w:val="16"/>
          <w:szCs w:val="16"/>
          <w:lang w:val="en-US"/>
        </w:rPr>
        <w:t xml:space="preserve">(declares that has checked all items of present list and </w:t>
      </w:r>
    </w:p>
    <w:p w:rsidR="00330B93" w:rsidRPr="00330B93" w:rsidRDefault="00330B93" w:rsidP="00330B93">
      <w:pPr>
        <w:pStyle w:val="Sinespaciado"/>
        <w:rPr>
          <w:i/>
          <w:sz w:val="16"/>
          <w:szCs w:val="16"/>
          <w:lang w:val="en-US"/>
        </w:rPr>
      </w:pPr>
    </w:p>
    <w:p w:rsidR="00330B93" w:rsidRPr="00330B93" w:rsidRDefault="00330B93" w:rsidP="00330B93">
      <w:pPr>
        <w:pStyle w:val="Sinespaciado"/>
        <w:rPr>
          <w:sz w:val="16"/>
          <w:szCs w:val="16"/>
          <w:lang w:val="en-GB"/>
        </w:rPr>
      </w:pPr>
      <w:proofErr w:type="gramStart"/>
      <w:r w:rsidRPr="00330B93">
        <w:rPr>
          <w:i/>
          <w:sz w:val="16"/>
          <w:szCs w:val="16"/>
          <w:lang w:val="en-US"/>
        </w:rPr>
        <w:t>they</w:t>
      </w:r>
      <w:proofErr w:type="gramEnd"/>
      <w:r w:rsidRPr="00330B93">
        <w:rPr>
          <w:i/>
          <w:sz w:val="16"/>
          <w:szCs w:val="16"/>
          <w:lang w:val="en-US"/>
        </w:rPr>
        <w:t xml:space="preserve"> </w:t>
      </w:r>
      <w:r w:rsidRPr="00330B93">
        <w:rPr>
          <w:i/>
          <w:sz w:val="16"/>
          <w:szCs w:val="16"/>
          <w:lang w:val="en-GB"/>
        </w:rPr>
        <w:t xml:space="preserve">are as </w:t>
      </w:r>
      <w:proofErr w:type="spellStart"/>
      <w:r w:rsidRPr="00330B93">
        <w:rPr>
          <w:i/>
          <w:sz w:val="16"/>
          <w:szCs w:val="16"/>
          <w:lang w:val="en-GB"/>
        </w:rPr>
        <w:t>expresed</w:t>
      </w:r>
      <w:proofErr w:type="spellEnd"/>
      <w:r w:rsidRPr="00330B93">
        <w:rPr>
          <w:i/>
          <w:sz w:val="16"/>
          <w:szCs w:val="16"/>
          <w:lang w:val="en-GB"/>
        </w:rPr>
        <w:t xml:space="preserve"> above)</w:t>
      </w:r>
      <w:r w:rsidRPr="00330B93">
        <w:rPr>
          <w:sz w:val="16"/>
          <w:szCs w:val="16"/>
          <w:lang w:val="en-GB"/>
        </w:rPr>
        <w:t>.</w:t>
      </w:r>
    </w:p>
    <w:p w:rsidR="00330B93" w:rsidRPr="00330B93" w:rsidRDefault="00330B93" w:rsidP="00330B93">
      <w:pPr>
        <w:pStyle w:val="Sinespaciado"/>
        <w:rPr>
          <w:sz w:val="16"/>
          <w:szCs w:val="16"/>
          <w:lang w:val="en-GB"/>
        </w:rPr>
      </w:pPr>
    </w:p>
    <w:p w:rsidR="00330B93" w:rsidRPr="00330B93" w:rsidRDefault="00330B93" w:rsidP="00330B93">
      <w:pPr>
        <w:spacing w:line="180" w:lineRule="exact"/>
        <w:jc w:val="both"/>
        <w:rPr>
          <w:rFonts w:ascii="Comic Sans MS" w:hAnsi="Comic Sans MS"/>
          <w:sz w:val="16"/>
          <w:szCs w:val="16"/>
          <w:lang w:val="en-GB"/>
        </w:rPr>
      </w:pPr>
    </w:p>
    <w:p w:rsidR="00330B93" w:rsidRPr="00330B93" w:rsidRDefault="00330B93" w:rsidP="00330B93">
      <w:pPr>
        <w:spacing w:line="180" w:lineRule="exact"/>
        <w:jc w:val="both"/>
        <w:rPr>
          <w:rFonts w:ascii="Comic Sans MS" w:hAnsi="Comic Sans MS"/>
          <w:sz w:val="16"/>
          <w:szCs w:val="16"/>
          <w:lang w:val="en-GB"/>
        </w:rPr>
      </w:pPr>
    </w:p>
    <w:p w:rsidR="00330B93" w:rsidRPr="00330B93" w:rsidRDefault="00330B93" w:rsidP="00330B93">
      <w:pPr>
        <w:spacing w:line="180" w:lineRule="exact"/>
        <w:jc w:val="both"/>
        <w:rPr>
          <w:rFonts w:ascii="Comic Sans MS" w:hAnsi="Comic Sans MS"/>
          <w:sz w:val="16"/>
          <w:szCs w:val="16"/>
        </w:rPr>
      </w:pPr>
      <w:r w:rsidRPr="00330B93">
        <w:rPr>
          <w:rFonts w:ascii="Comic Sans MS" w:hAnsi="Comic Sans MS"/>
          <w:sz w:val="16"/>
          <w:szCs w:val="16"/>
        </w:rPr>
        <w:t>Firma (</w:t>
      </w:r>
      <w:proofErr w:type="spellStart"/>
      <w:r w:rsidRPr="00330B93">
        <w:rPr>
          <w:rFonts w:ascii="Comic Sans MS" w:hAnsi="Comic Sans MS"/>
          <w:i/>
          <w:sz w:val="16"/>
          <w:szCs w:val="16"/>
        </w:rPr>
        <w:t>signature</w:t>
      </w:r>
      <w:proofErr w:type="spellEnd"/>
      <w:r w:rsidRPr="00330B93">
        <w:rPr>
          <w:rFonts w:ascii="Comic Sans MS" w:hAnsi="Comic Sans MS"/>
          <w:sz w:val="16"/>
          <w:szCs w:val="16"/>
        </w:rPr>
        <w:t xml:space="preserve">)                                                                          Fecha </w:t>
      </w:r>
      <w:r w:rsidRPr="00330B93">
        <w:rPr>
          <w:rFonts w:ascii="Comic Sans MS" w:hAnsi="Comic Sans MS"/>
          <w:i/>
          <w:sz w:val="16"/>
          <w:szCs w:val="16"/>
        </w:rPr>
        <w:t>(date)</w:t>
      </w:r>
      <w:r w:rsidRPr="00330B93">
        <w:rPr>
          <w:rFonts w:ascii="Comic Sans MS" w:hAnsi="Comic Sans MS"/>
          <w:sz w:val="16"/>
          <w:szCs w:val="16"/>
        </w:rPr>
        <w:t>................................................</w:t>
      </w:r>
    </w:p>
    <w:p w:rsidR="006E4E57" w:rsidRDefault="00A66886">
      <w:pPr>
        <w:rPr>
          <w:sz w:val="16"/>
          <w:szCs w:val="16"/>
        </w:rPr>
      </w:pPr>
      <w:r>
        <w:rPr>
          <w:sz w:val="16"/>
          <w:szCs w:val="16"/>
        </w:rPr>
        <w:t>____________________________________________________________________________________</w:t>
      </w:r>
    </w:p>
    <w:p w:rsidR="006E4E57" w:rsidRDefault="00A66886" w:rsidP="006E4E57">
      <w:pPr>
        <w:contextualSpacing/>
        <w:jc w:val="both"/>
        <w:rPr>
          <w:rFonts w:ascii="Tahoma" w:hAnsi="Tahoma" w:cs="Tahoma"/>
          <w:sz w:val="20"/>
        </w:rPr>
      </w:pPr>
      <w:r>
        <w:rPr>
          <w:rFonts w:ascii="Tahoma" w:hAnsi="Tahoma" w:cs="Tahoma"/>
          <w:sz w:val="20"/>
        </w:rPr>
        <w:t>Enviar o presentar firmada junto con la inscripción en</w:t>
      </w:r>
      <w:r w:rsidR="006E4E57" w:rsidRPr="00AE6422">
        <w:rPr>
          <w:rFonts w:ascii="Tahoma" w:hAnsi="Tahoma" w:cs="Tahoma"/>
          <w:sz w:val="20"/>
        </w:rPr>
        <w:t xml:space="preserve">: </w:t>
      </w:r>
    </w:p>
    <w:p w:rsidR="00BC0DD0" w:rsidRPr="003D2EE4" w:rsidRDefault="00BC0DD0" w:rsidP="00BC0DD0">
      <w:pPr>
        <w:autoSpaceDE w:val="0"/>
        <w:autoSpaceDN w:val="0"/>
        <w:adjustRightInd w:val="0"/>
        <w:contextualSpacing/>
        <w:jc w:val="center"/>
        <w:rPr>
          <w:rFonts w:ascii="Century Gothic" w:hAnsi="Century Gothic"/>
          <w:color w:val="000000"/>
        </w:rPr>
      </w:pPr>
      <w:r w:rsidRPr="003D2EE4">
        <w:rPr>
          <w:rFonts w:ascii="Century Gothic" w:hAnsi="Century Gothic"/>
          <w:b/>
          <w:bCs/>
          <w:color w:val="000000"/>
        </w:rPr>
        <w:t>Monte Real Club de Yates</w:t>
      </w:r>
    </w:p>
    <w:p w:rsidR="00BC0DD0" w:rsidRPr="003D2EE4" w:rsidRDefault="00BC0DD0" w:rsidP="00BC0DD0">
      <w:pPr>
        <w:autoSpaceDE w:val="0"/>
        <w:autoSpaceDN w:val="0"/>
        <w:adjustRightInd w:val="0"/>
        <w:contextualSpacing/>
        <w:jc w:val="center"/>
        <w:rPr>
          <w:rFonts w:ascii="Century Gothic" w:hAnsi="Century Gothic"/>
          <w:color w:val="000000"/>
        </w:rPr>
      </w:pPr>
      <w:r w:rsidRPr="003D2EE4">
        <w:rPr>
          <w:rFonts w:ascii="Century Gothic" w:hAnsi="Century Gothic"/>
          <w:color w:val="000000"/>
        </w:rPr>
        <w:t>Recinto del Parador Conde de Gondomar</w:t>
      </w:r>
    </w:p>
    <w:p w:rsidR="00BC0DD0" w:rsidRPr="003D2EE4" w:rsidRDefault="00BC0DD0" w:rsidP="00BC0DD0">
      <w:pPr>
        <w:autoSpaceDE w:val="0"/>
        <w:autoSpaceDN w:val="0"/>
        <w:adjustRightInd w:val="0"/>
        <w:contextualSpacing/>
        <w:jc w:val="center"/>
        <w:rPr>
          <w:rFonts w:ascii="Century Gothic" w:hAnsi="Century Gothic"/>
          <w:color w:val="000000"/>
          <w:u w:val="single"/>
        </w:rPr>
      </w:pPr>
      <w:r w:rsidRPr="003D2EE4">
        <w:rPr>
          <w:rFonts w:ascii="Century Gothic" w:hAnsi="Century Gothic"/>
          <w:color w:val="000000"/>
          <w:u w:val="single"/>
        </w:rPr>
        <w:t xml:space="preserve">36300 </w:t>
      </w:r>
      <w:proofErr w:type="spellStart"/>
      <w:r w:rsidRPr="003D2EE4">
        <w:rPr>
          <w:rFonts w:ascii="Century Gothic" w:hAnsi="Century Gothic"/>
          <w:color w:val="000000"/>
          <w:u w:val="single"/>
        </w:rPr>
        <w:t>Baiona</w:t>
      </w:r>
      <w:proofErr w:type="spellEnd"/>
      <w:r w:rsidRPr="003D2EE4">
        <w:rPr>
          <w:rFonts w:ascii="Century Gothic" w:hAnsi="Century Gothic"/>
          <w:color w:val="000000"/>
          <w:u w:val="single"/>
        </w:rPr>
        <w:t xml:space="preserve"> </w:t>
      </w:r>
    </w:p>
    <w:p w:rsidR="00BC0DD0" w:rsidRPr="00822D10" w:rsidRDefault="00BC0DD0" w:rsidP="00BC0DD0">
      <w:pPr>
        <w:autoSpaceDE w:val="0"/>
        <w:autoSpaceDN w:val="0"/>
        <w:adjustRightInd w:val="0"/>
        <w:contextualSpacing/>
        <w:jc w:val="center"/>
        <w:rPr>
          <w:rFonts w:ascii="Century Gothic" w:hAnsi="Century Gothic"/>
          <w:b/>
          <w:color w:val="000000"/>
          <w:sz w:val="23"/>
          <w:szCs w:val="23"/>
        </w:rPr>
      </w:pPr>
      <w:r w:rsidRPr="003D2EE4">
        <w:rPr>
          <w:rFonts w:ascii="Century Gothic" w:hAnsi="Century Gothic"/>
          <w:color w:val="000000"/>
        </w:rPr>
        <w:t xml:space="preserve">Correo electrónico: </w:t>
      </w:r>
      <w:hyperlink r:id="rId10" w:history="1">
        <w:r w:rsidRPr="00822D10">
          <w:rPr>
            <w:rStyle w:val="Hipervnculo"/>
            <w:rFonts w:ascii="Century Gothic" w:hAnsi="Century Gothic"/>
            <w:b/>
            <w:color w:val="1F497D" w:themeColor="text2"/>
            <w:sz w:val="23"/>
            <w:szCs w:val="23"/>
          </w:rPr>
          <w:t>secretaria@mrcyb.com</w:t>
        </w:r>
      </w:hyperlink>
    </w:p>
    <w:p w:rsidR="00DD7A16" w:rsidRPr="00AE6422" w:rsidRDefault="00BC0DD0" w:rsidP="00BC0DD0">
      <w:pPr>
        <w:autoSpaceDE w:val="0"/>
        <w:autoSpaceDN w:val="0"/>
        <w:adjustRightInd w:val="0"/>
        <w:contextualSpacing/>
        <w:jc w:val="center"/>
        <w:rPr>
          <w:rFonts w:ascii="Tahoma" w:hAnsi="Tahoma" w:cs="Tahoma"/>
          <w:sz w:val="20"/>
        </w:rPr>
      </w:pPr>
      <w:r w:rsidRPr="003D2EE4">
        <w:rPr>
          <w:rFonts w:ascii="Century Gothic" w:hAnsi="Century Gothic"/>
          <w:color w:val="000000"/>
        </w:rPr>
        <w:t>Tel. + 34 986 385000 Fax. + 34 986 355061</w:t>
      </w:r>
    </w:p>
    <w:sectPr w:rsidR="00DD7A16" w:rsidRPr="00AE6422" w:rsidSect="006E4E57">
      <w:headerReference w:type="default" r:id="rId11"/>
      <w:footerReference w:type="default" r:id="rId12"/>
      <w:pgSz w:w="11906" w:h="16838"/>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F6" w:rsidRDefault="009D75F6" w:rsidP="006E4E57">
      <w:pPr>
        <w:spacing w:after="0" w:line="240" w:lineRule="auto"/>
      </w:pPr>
      <w:r>
        <w:separator/>
      </w:r>
    </w:p>
  </w:endnote>
  <w:endnote w:type="continuationSeparator" w:id="0">
    <w:p w:rsidR="009D75F6" w:rsidRDefault="009D75F6" w:rsidP="006E4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57" w:rsidRDefault="0078072B">
    <w:pPr>
      <w:pStyle w:val="Piedep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F6" w:rsidRDefault="009D75F6" w:rsidP="006E4E57">
      <w:pPr>
        <w:spacing w:after="0" w:line="240" w:lineRule="auto"/>
      </w:pPr>
      <w:r>
        <w:separator/>
      </w:r>
    </w:p>
  </w:footnote>
  <w:footnote w:type="continuationSeparator" w:id="0">
    <w:p w:rsidR="009D75F6" w:rsidRDefault="009D75F6" w:rsidP="006E4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57" w:rsidRDefault="00CC7794" w:rsidP="00CC7794">
    <w:pPr>
      <w:pStyle w:val="Encabezado"/>
      <w:tabs>
        <w:tab w:val="clear" w:pos="4252"/>
        <w:tab w:val="clear" w:pos="8504"/>
        <w:tab w:val="left" w:pos="3412"/>
      </w:tabs>
    </w:pPr>
    <w:r>
      <w:rPr>
        <w:noProof/>
        <w:lang w:eastAsia="es-ES"/>
      </w:rPr>
      <w:drawing>
        <wp:anchor distT="0" distB="0" distL="114300" distR="114300" simplePos="0" relativeHeight="251659264" behindDoc="0" locked="0" layoutInCell="1" allowOverlap="1">
          <wp:simplePos x="0" y="0"/>
          <wp:positionH relativeFrom="column">
            <wp:posOffset>16544</wp:posOffset>
          </wp:positionH>
          <wp:positionV relativeFrom="paragraph">
            <wp:posOffset>-301934</wp:posOffset>
          </wp:positionV>
          <wp:extent cx="565837" cy="560173"/>
          <wp:effectExtent l="19050" t="0" r="5663" b="0"/>
          <wp:wrapNone/>
          <wp:docPr id="1" name="Imagen 1" descr="cid:image002.png@01D021BC.B1967420"/>
          <wp:cNvGraphicFramePr/>
          <a:graphic xmlns:a="http://schemas.openxmlformats.org/drawingml/2006/main">
            <a:graphicData uri="http://schemas.openxmlformats.org/drawingml/2006/picture">
              <pic:pic xmlns:pic="http://schemas.openxmlformats.org/drawingml/2006/picture">
                <pic:nvPicPr>
                  <pic:cNvPr id="0" name="Picture 1" descr="cid:image002.png@01D021BC.B1967420"/>
                  <pic:cNvPicPr>
                    <a:picLocks noChangeAspect="1" noChangeArrowheads="1"/>
                  </pic:cNvPicPr>
                </pic:nvPicPr>
                <pic:blipFill>
                  <a:blip r:embed="rId1"/>
                  <a:srcRect/>
                  <a:stretch>
                    <a:fillRect/>
                  </a:stretch>
                </pic:blipFill>
                <pic:spPr bwMode="auto">
                  <a:xfrm>
                    <a:off x="0" y="0"/>
                    <a:ext cx="565837" cy="560173"/>
                  </a:xfrm>
                  <a:prstGeom prst="rect">
                    <a:avLst/>
                  </a:prstGeom>
                  <a:noFill/>
                  <a:ln w="9525">
                    <a:noFill/>
                    <a:miter lim="800000"/>
                    <a:headEnd/>
                    <a:tailEnd/>
                  </a:ln>
                </pic:spPr>
              </pic:pic>
            </a:graphicData>
          </a:graphic>
        </wp:anchor>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330B93"/>
    <w:rsid w:val="00016D14"/>
    <w:rsid w:val="000238D0"/>
    <w:rsid w:val="00032307"/>
    <w:rsid w:val="00036D87"/>
    <w:rsid w:val="00050D71"/>
    <w:rsid w:val="00062EBE"/>
    <w:rsid w:val="000709CF"/>
    <w:rsid w:val="000D2D50"/>
    <w:rsid w:val="000E4B68"/>
    <w:rsid w:val="000E4C81"/>
    <w:rsid w:val="000E5440"/>
    <w:rsid w:val="000E7CA6"/>
    <w:rsid w:val="001010BF"/>
    <w:rsid w:val="0010139A"/>
    <w:rsid w:val="00117CF9"/>
    <w:rsid w:val="00141F28"/>
    <w:rsid w:val="00186495"/>
    <w:rsid w:val="001903BD"/>
    <w:rsid w:val="00191742"/>
    <w:rsid w:val="001A3634"/>
    <w:rsid w:val="00200499"/>
    <w:rsid w:val="002147C2"/>
    <w:rsid w:val="002429A2"/>
    <w:rsid w:val="00267515"/>
    <w:rsid w:val="00274CBB"/>
    <w:rsid w:val="002E4282"/>
    <w:rsid w:val="00300328"/>
    <w:rsid w:val="00320354"/>
    <w:rsid w:val="00330B93"/>
    <w:rsid w:val="00355554"/>
    <w:rsid w:val="003574C6"/>
    <w:rsid w:val="00365477"/>
    <w:rsid w:val="003A5686"/>
    <w:rsid w:val="003A7B8B"/>
    <w:rsid w:val="003D1494"/>
    <w:rsid w:val="003D543B"/>
    <w:rsid w:val="003E1D42"/>
    <w:rsid w:val="003E1E34"/>
    <w:rsid w:val="00404335"/>
    <w:rsid w:val="00423B83"/>
    <w:rsid w:val="00424AE0"/>
    <w:rsid w:val="00432216"/>
    <w:rsid w:val="00443E5B"/>
    <w:rsid w:val="00445C5D"/>
    <w:rsid w:val="00447BFE"/>
    <w:rsid w:val="00492BA0"/>
    <w:rsid w:val="004B18AA"/>
    <w:rsid w:val="004B2ADB"/>
    <w:rsid w:val="004B57FB"/>
    <w:rsid w:val="00516AFB"/>
    <w:rsid w:val="00517BC5"/>
    <w:rsid w:val="00523C02"/>
    <w:rsid w:val="00573CF9"/>
    <w:rsid w:val="00575C10"/>
    <w:rsid w:val="00586603"/>
    <w:rsid w:val="005C616D"/>
    <w:rsid w:val="005E5C91"/>
    <w:rsid w:val="005E753C"/>
    <w:rsid w:val="005F5720"/>
    <w:rsid w:val="006433A7"/>
    <w:rsid w:val="006547E9"/>
    <w:rsid w:val="00694CF7"/>
    <w:rsid w:val="006E4E57"/>
    <w:rsid w:val="006F5DD1"/>
    <w:rsid w:val="007025DD"/>
    <w:rsid w:val="007257D7"/>
    <w:rsid w:val="007263C5"/>
    <w:rsid w:val="0078072B"/>
    <w:rsid w:val="007C3D5D"/>
    <w:rsid w:val="007D2CEF"/>
    <w:rsid w:val="00805A2C"/>
    <w:rsid w:val="0083115D"/>
    <w:rsid w:val="00835642"/>
    <w:rsid w:val="00872C8A"/>
    <w:rsid w:val="00892200"/>
    <w:rsid w:val="008953A8"/>
    <w:rsid w:val="008D239C"/>
    <w:rsid w:val="009971BA"/>
    <w:rsid w:val="009B5868"/>
    <w:rsid w:val="009D75F6"/>
    <w:rsid w:val="009F2391"/>
    <w:rsid w:val="00A50E41"/>
    <w:rsid w:val="00A66886"/>
    <w:rsid w:val="00A92EC9"/>
    <w:rsid w:val="00AB1921"/>
    <w:rsid w:val="00AD11DF"/>
    <w:rsid w:val="00AE7A7F"/>
    <w:rsid w:val="00B442D2"/>
    <w:rsid w:val="00B74055"/>
    <w:rsid w:val="00B76294"/>
    <w:rsid w:val="00B95AB4"/>
    <w:rsid w:val="00BB495B"/>
    <w:rsid w:val="00BC0DD0"/>
    <w:rsid w:val="00BC5F6E"/>
    <w:rsid w:val="00BE0842"/>
    <w:rsid w:val="00C0312D"/>
    <w:rsid w:val="00C240C6"/>
    <w:rsid w:val="00C64EA7"/>
    <w:rsid w:val="00C76535"/>
    <w:rsid w:val="00CC7794"/>
    <w:rsid w:val="00CE57D8"/>
    <w:rsid w:val="00CF6DB8"/>
    <w:rsid w:val="00D17812"/>
    <w:rsid w:val="00D52C47"/>
    <w:rsid w:val="00D53486"/>
    <w:rsid w:val="00D92063"/>
    <w:rsid w:val="00D9593B"/>
    <w:rsid w:val="00DC612E"/>
    <w:rsid w:val="00DD7A16"/>
    <w:rsid w:val="00E40BF1"/>
    <w:rsid w:val="00E56CBD"/>
    <w:rsid w:val="00EF6252"/>
    <w:rsid w:val="00F36A10"/>
    <w:rsid w:val="00F370B6"/>
    <w:rsid w:val="00F41A2E"/>
    <w:rsid w:val="00F47F86"/>
    <w:rsid w:val="00F64556"/>
    <w:rsid w:val="00F82430"/>
    <w:rsid w:val="00FE56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0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B93"/>
    <w:rPr>
      <w:rFonts w:ascii="Tahoma" w:hAnsi="Tahoma" w:cs="Tahoma"/>
      <w:sz w:val="16"/>
      <w:szCs w:val="16"/>
    </w:rPr>
  </w:style>
  <w:style w:type="paragraph" w:styleId="Sinespaciado">
    <w:name w:val="No Spacing"/>
    <w:uiPriority w:val="1"/>
    <w:qFormat/>
    <w:rsid w:val="00330B93"/>
    <w:pPr>
      <w:spacing w:after="0" w:line="240" w:lineRule="auto"/>
    </w:pPr>
  </w:style>
  <w:style w:type="character" w:styleId="Hipervnculo">
    <w:name w:val="Hyperlink"/>
    <w:basedOn w:val="Fuentedeprrafopredeter"/>
    <w:unhideWhenUsed/>
    <w:rsid w:val="00B76294"/>
    <w:rPr>
      <w:color w:val="0000FF"/>
      <w:u w:val="single"/>
    </w:rPr>
  </w:style>
  <w:style w:type="paragraph" w:styleId="Encabezado">
    <w:name w:val="header"/>
    <w:basedOn w:val="Normal"/>
    <w:link w:val="EncabezadoCar"/>
    <w:uiPriority w:val="99"/>
    <w:unhideWhenUsed/>
    <w:rsid w:val="006E4E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E57"/>
  </w:style>
  <w:style w:type="paragraph" w:styleId="Piedepgina">
    <w:name w:val="footer"/>
    <w:basedOn w:val="Normal"/>
    <w:link w:val="PiedepginaCar"/>
    <w:uiPriority w:val="99"/>
    <w:unhideWhenUsed/>
    <w:rsid w:val="006E4E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E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825390">
      <w:bodyDiv w:val="1"/>
      <w:marLeft w:val="0"/>
      <w:marRight w:val="0"/>
      <w:marTop w:val="0"/>
      <w:marBottom w:val="0"/>
      <w:divBdr>
        <w:top w:val="none" w:sz="0" w:space="0" w:color="auto"/>
        <w:left w:val="none" w:sz="0" w:space="0" w:color="auto"/>
        <w:bottom w:val="none" w:sz="0" w:space="0" w:color="auto"/>
        <w:right w:val="none" w:sz="0" w:space="0" w:color="auto"/>
      </w:divBdr>
    </w:div>
    <w:div w:id="11592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ia@mrcyb.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sa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A5B25-E6C4-4717-836C-D87879F4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USER</cp:lastModifiedBy>
  <cp:revision>2</cp:revision>
  <cp:lastPrinted>2015-04-17T13:54:00Z</cp:lastPrinted>
  <dcterms:created xsi:type="dcterms:W3CDTF">2015-06-16T20:36:00Z</dcterms:created>
  <dcterms:modified xsi:type="dcterms:W3CDTF">2015-06-16T20:36:00Z</dcterms:modified>
</cp:coreProperties>
</file>